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0A0" w:firstRow="1" w:lastRow="0" w:firstColumn="1" w:lastColumn="0" w:noHBand="0" w:noVBand="0"/>
      </w:tblPr>
      <w:tblGrid>
        <w:gridCol w:w="2943"/>
        <w:gridCol w:w="4253"/>
        <w:gridCol w:w="2582"/>
      </w:tblGrid>
      <w:tr w:rsidR="00F6041E" w:rsidRPr="00A12812" w14:paraId="0044C355" w14:textId="77777777" w:rsidTr="00312F86">
        <w:trPr>
          <w:trHeight w:val="884"/>
          <w:jc w:val="center"/>
        </w:trPr>
        <w:tc>
          <w:tcPr>
            <w:tcW w:w="2943" w:type="dxa"/>
          </w:tcPr>
          <w:p w14:paraId="4CB3A78A" w14:textId="77777777" w:rsidR="00F6041E" w:rsidRPr="00A12812" w:rsidRDefault="00F6041E" w:rsidP="00312F86">
            <w:pPr>
              <w:rPr>
                <w:lang w:eastAsia="en-US"/>
              </w:rPr>
            </w:pPr>
          </w:p>
        </w:tc>
        <w:tc>
          <w:tcPr>
            <w:tcW w:w="4253" w:type="dxa"/>
            <w:hideMark/>
          </w:tcPr>
          <w:p w14:paraId="232F2C28" w14:textId="77777777" w:rsidR="00F6041E" w:rsidRPr="00A12812" w:rsidRDefault="00F6041E" w:rsidP="00312F86">
            <w:pPr>
              <w:rPr>
                <w:lang w:eastAsia="en-US"/>
              </w:rPr>
            </w:pPr>
            <w:r w:rsidRPr="00A12812">
              <w:rPr>
                <w:noProof/>
                <w:lang w:eastAsia="it-IT"/>
              </w:rPr>
              <w:drawing>
                <wp:anchor distT="0" distB="0" distL="114300" distR="114300" simplePos="0" relativeHeight="251659264" behindDoc="1" locked="0" layoutInCell="1" allowOverlap="1" wp14:anchorId="2ED8C3D4" wp14:editId="4CDD6093">
                  <wp:simplePos x="0" y="0"/>
                  <wp:positionH relativeFrom="margin">
                    <wp:posOffset>995045</wp:posOffset>
                  </wp:positionH>
                  <wp:positionV relativeFrom="margin">
                    <wp:posOffset>-798195</wp:posOffset>
                  </wp:positionV>
                  <wp:extent cx="612775" cy="612775"/>
                  <wp:effectExtent l="0" t="0" r="0" b="0"/>
                  <wp:wrapSquare wrapText="bothSides"/>
                  <wp:docPr id="1872549330"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775" cy="612775"/>
                          </a:xfrm>
                          <a:prstGeom prst="rect">
                            <a:avLst/>
                          </a:prstGeom>
                          <a:solidFill>
                            <a:srgbClr val="FFFFFF">
                              <a:alpha val="0"/>
                            </a:srgbClr>
                          </a:solidFill>
                        </pic:spPr>
                      </pic:pic>
                    </a:graphicData>
                  </a:graphic>
                </wp:anchor>
              </w:drawing>
            </w:r>
          </w:p>
        </w:tc>
        <w:tc>
          <w:tcPr>
            <w:tcW w:w="2582" w:type="dxa"/>
          </w:tcPr>
          <w:p w14:paraId="63BDB7E5" w14:textId="77777777" w:rsidR="00F6041E" w:rsidRPr="00A12812" w:rsidRDefault="00F6041E" w:rsidP="00312F86">
            <w:pPr>
              <w:rPr>
                <w:lang w:eastAsia="en-US"/>
              </w:rPr>
            </w:pPr>
          </w:p>
        </w:tc>
      </w:tr>
      <w:tr w:rsidR="00F6041E" w:rsidRPr="00A12812" w14:paraId="38AB1872" w14:textId="77777777" w:rsidTr="00312F86">
        <w:trPr>
          <w:jc w:val="center"/>
        </w:trPr>
        <w:tc>
          <w:tcPr>
            <w:tcW w:w="2943" w:type="dxa"/>
            <w:hideMark/>
          </w:tcPr>
          <w:p w14:paraId="69064002" w14:textId="77777777" w:rsidR="00F6041E" w:rsidRPr="00A12812" w:rsidRDefault="00F6041E" w:rsidP="00312F86">
            <w:pPr>
              <w:rPr>
                <w:lang w:eastAsia="en-US"/>
              </w:rPr>
            </w:pPr>
            <w:r w:rsidRPr="00A12812">
              <w:rPr>
                <w:noProof/>
                <w:lang w:eastAsia="it-IT"/>
              </w:rPr>
              <w:drawing>
                <wp:anchor distT="0" distB="0" distL="114935" distR="114935" simplePos="0" relativeHeight="251660288" behindDoc="1" locked="0" layoutInCell="1" allowOverlap="1" wp14:anchorId="63CEC8F5" wp14:editId="0F004BE1">
                  <wp:simplePos x="0" y="0"/>
                  <wp:positionH relativeFrom="margin">
                    <wp:posOffset>1239520</wp:posOffset>
                  </wp:positionH>
                  <wp:positionV relativeFrom="paragraph">
                    <wp:posOffset>83185</wp:posOffset>
                  </wp:positionV>
                  <wp:extent cx="530225" cy="542925"/>
                  <wp:effectExtent l="0" t="0" r="0" b="0"/>
                  <wp:wrapTight wrapText="bothSides">
                    <wp:wrapPolygon edited="0">
                      <wp:start x="0" y="0"/>
                      <wp:lineTo x="0" y="21221"/>
                      <wp:lineTo x="20953" y="21221"/>
                      <wp:lineTo x="20953" y="0"/>
                      <wp:lineTo x="0" y="0"/>
                    </wp:wrapPolygon>
                  </wp:wrapTight>
                  <wp:docPr id="174766169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0225" cy="542925"/>
                          </a:xfrm>
                          <a:prstGeom prst="rect">
                            <a:avLst/>
                          </a:prstGeom>
                          <a:solidFill>
                            <a:srgbClr val="FFFFFF">
                              <a:alpha val="0"/>
                            </a:srgbClr>
                          </a:solidFill>
                        </pic:spPr>
                      </pic:pic>
                    </a:graphicData>
                  </a:graphic>
                </wp:anchor>
              </w:drawing>
            </w:r>
          </w:p>
        </w:tc>
        <w:tc>
          <w:tcPr>
            <w:tcW w:w="4253" w:type="dxa"/>
            <w:hideMark/>
          </w:tcPr>
          <w:p w14:paraId="2FD28C68" w14:textId="77777777" w:rsidR="00F6041E" w:rsidRPr="00A12812" w:rsidRDefault="00F6041E" w:rsidP="00312F86">
            <w:pPr>
              <w:jc w:val="center"/>
              <w:rPr>
                <w:b/>
                <w:sz w:val="18"/>
                <w:szCs w:val="18"/>
                <w:lang w:eastAsia="en-US"/>
              </w:rPr>
            </w:pPr>
            <w:r w:rsidRPr="00A12812">
              <w:rPr>
                <w:b/>
                <w:sz w:val="18"/>
                <w:szCs w:val="18"/>
              </w:rPr>
              <w:t>ISTITUTO COMPRENSIVO STATALE</w:t>
            </w:r>
          </w:p>
          <w:p w14:paraId="3B61476D" w14:textId="77777777" w:rsidR="00F6041E" w:rsidRPr="00A12812" w:rsidRDefault="00F6041E" w:rsidP="00312F86">
            <w:pPr>
              <w:jc w:val="center"/>
              <w:rPr>
                <w:sz w:val="18"/>
                <w:szCs w:val="18"/>
                <w:lang w:val="pt-BR"/>
              </w:rPr>
            </w:pPr>
            <w:r w:rsidRPr="00A12812">
              <w:rPr>
                <w:sz w:val="18"/>
                <w:szCs w:val="18"/>
              </w:rPr>
              <w:t>Scuola dell’infanzia – Primaria – Secondaria di I grado</w:t>
            </w:r>
          </w:p>
          <w:p w14:paraId="1DFDEBAE" w14:textId="77777777" w:rsidR="00F6041E" w:rsidRPr="00A12812" w:rsidRDefault="00F6041E" w:rsidP="00312F86">
            <w:pPr>
              <w:jc w:val="center"/>
              <w:rPr>
                <w:sz w:val="18"/>
                <w:szCs w:val="18"/>
                <w:lang w:val="pt-BR"/>
              </w:rPr>
            </w:pPr>
            <w:r w:rsidRPr="00A12812">
              <w:rPr>
                <w:sz w:val="18"/>
                <w:szCs w:val="18"/>
                <w:lang w:val="pt-BR"/>
              </w:rPr>
              <w:t xml:space="preserve">VIA TIRSO,  </w:t>
            </w:r>
            <w:r w:rsidRPr="00A12812">
              <w:rPr>
                <w:iCs/>
                <w:sz w:val="18"/>
                <w:szCs w:val="18"/>
                <w:lang w:val="pt-BR"/>
              </w:rPr>
              <w:t xml:space="preserve">25/A </w:t>
            </w:r>
            <w:r w:rsidRPr="00A12812">
              <w:rPr>
                <w:sz w:val="18"/>
                <w:szCs w:val="18"/>
                <w:lang w:val="pt-BR"/>
              </w:rPr>
              <w:t xml:space="preserve"> - 09094  - MARRUBIU (OR)</w:t>
            </w:r>
          </w:p>
          <w:p w14:paraId="314725D6" w14:textId="77777777" w:rsidR="00F6041E" w:rsidRPr="00A12812" w:rsidRDefault="00F6041E" w:rsidP="00312F86">
            <w:pPr>
              <w:tabs>
                <w:tab w:val="center" w:pos="4819"/>
                <w:tab w:val="right" w:pos="9638"/>
              </w:tabs>
              <w:jc w:val="center"/>
              <w:rPr>
                <w:sz w:val="18"/>
                <w:szCs w:val="18"/>
                <w:lang w:val="pt-BR"/>
              </w:rPr>
            </w:pPr>
            <w:r w:rsidRPr="00A12812">
              <w:rPr>
                <w:sz w:val="18"/>
                <w:szCs w:val="18"/>
                <w:lang w:val="pt-BR"/>
              </w:rPr>
              <w:t xml:space="preserve">TEL 0783 859378 – FAX 0783 859766 </w:t>
            </w:r>
          </w:p>
          <w:p w14:paraId="1183625B" w14:textId="77777777" w:rsidR="00F6041E" w:rsidRPr="00A12812" w:rsidRDefault="00F6041E" w:rsidP="00312F86">
            <w:pPr>
              <w:tabs>
                <w:tab w:val="center" w:pos="4819"/>
                <w:tab w:val="right" w:pos="9638"/>
              </w:tabs>
              <w:jc w:val="center"/>
              <w:rPr>
                <w:sz w:val="18"/>
                <w:szCs w:val="18"/>
                <w:lang w:val="pt-BR" w:eastAsia="en-US"/>
              </w:rPr>
            </w:pPr>
            <w:r w:rsidRPr="00A12812">
              <w:rPr>
                <w:sz w:val="18"/>
                <w:szCs w:val="18"/>
              </w:rPr>
              <w:t xml:space="preserve">Codice fiscale: 90027730952 – Codice </w:t>
            </w:r>
            <w:proofErr w:type="gramStart"/>
            <w:r w:rsidRPr="00A12812">
              <w:rPr>
                <w:sz w:val="18"/>
                <w:szCs w:val="18"/>
              </w:rPr>
              <w:t>IPA:UFIR</w:t>
            </w:r>
            <w:proofErr w:type="gramEnd"/>
            <w:r w:rsidRPr="00A12812">
              <w:rPr>
                <w:sz w:val="18"/>
                <w:szCs w:val="18"/>
              </w:rPr>
              <w:t>07</w:t>
            </w:r>
          </w:p>
        </w:tc>
        <w:tc>
          <w:tcPr>
            <w:tcW w:w="2582" w:type="dxa"/>
            <w:hideMark/>
          </w:tcPr>
          <w:p w14:paraId="7860E7D7" w14:textId="77777777" w:rsidR="00F6041E" w:rsidRPr="00A12812" w:rsidRDefault="00F6041E" w:rsidP="00312F86">
            <w:pPr>
              <w:rPr>
                <w:lang w:eastAsia="en-US"/>
              </w:rPr>
            </w:pPr>
            <w:r w:rsidRPr="00A12812">
              <w:rPr>
                <w:noProof/>
                <w:lang w:eastAsia="it-IT"/>
              </w:rPr>
              <w:drawing>
                <wp:anchor distT="0" distB="0" distL="114300" distR="114300" simplePos="0" relativeHeight="251661312" behindDoc="1" locked="0" layoutInCell="1" allowOverlap="1" wp14:anchorId="196BA74B" wp14:editId="51FDB6B2">
                  <wp:simplePos x="0" y="0"/>
                  <wp:positionH relativeFrom="margin">
                    <wp:posOffset>-47625</wp:posOffset>
                  </wp:positionH>
                  <wp:positionV relativeFrom="margin">
                    <wp:posOffset>118745</wp:posOffset>
                  </wp:positionV>
                  <wp:extent cx="664845" cy="433705"/>
                  <wp:effectExtent l="0" t="0" r="0" b="0"/>
                  <wp:wrapSquare wrapText="bothSides"/>
                  <wp:docPr id="153467900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4845" cy="433705"/>
                          </a:xfrm>
                          <a:prstGeom prst="rect">
                            <a:avLst/>
                          </a:prstGeom>
                          <a:noFill/>
                        </pic:spPr>
                      </pic:pic>
                    </a:graphicData>
                  </a:graphic>
                </wp:anchor>
              </w:drawing>
            </w:r>
          </w:p>
        </w:tc>
      </w:tr>
      <w:tr w:rsidR="00F6041E" w:rsidRPr="001748A7" w14:paraId="718B0A85" w14:textId="77777777" w:rsidTr="00312F86">
        <w:trPr>
          <w:jc w:val="center"/>
        </w:trPr>
        <w:tc>
          <w:tcPr>
            <w:tcW w:w="9778" w:type="dxa"/>
            <w:gridSpan w:val="3"/>
            <w:hideMark/>
          </w:tcPr>
          <w:p w14:paraId="16D59247" w14:textId="77777777" w:rsidR="00F6041E" w:rsidRPr="00A12812" w:rsidRDefault="00F6041E" w:rsidP="00312F86">
            <w:pPr>
              <w:tabs>
                <w:tab w:val="center" w:pos="4819"/>
                <w:tab w:val="right" w:pos="9638"/>
              </w:tabs>
              <w:jc w:val="center"/>
              <w:rPr>
                <w:sz w:val="18"/>
                <w:szCs w:val="18"/>
                <w:lang w:val="pt-BR" w:eastAsia="en-US"/>
              </w:rPr>
            </w:pPr>
            <w:r w:rsidRPr="00A12812">
              <w:rPr>
                <w:sz w:val="18"/>
                <w:szCs w:val="18"/>
                <w:lang w:val="pt-BR"/>
              </w:rPr>
              <w:t xml:space="preserve">E-Mail </w:t>
            </w:r>
            <w:hyperlink r:id="rId11" w:history="1">
              <w:r w:rsidRPr="00A12812">
                <w:rPr>
                  <w:color w:val="0000FF"/>
                  <w:sz w:val="18"/>
                  <w:szCs w:val="18"/>
                  <w:u w:val="single"/>
                </w:rPr>
                <w:t>ORIC810007@istruzione.it</w:t>
              </w:r>
            </w:hyperlink>
            <w:r w:rsidRPr="00A12812">
              <w:rPr>
                <w:sz w:val="18"/>
                <w:szCs w:val="18"/>
                <w:lang w:val="pt-BR"/>
              </w:rPr>
              <w:t xml:space="preserve"> – PEC </w:t>
            </w:r>
            <w:hyperlink r:id="rId12" w:history="1">
              <w:r w:rsidRPr="00A12812">
                <w:rPr>
                  <w:color w:val="0000FF"/>
                  <w:sz w:val="18"/>
                  <w:szCs w:val="18"/>
                  <w:u w:val="single"/>
                </w:rPr>
                <w:t>ORIC810007@pec.istruzione.it</w:t>
              </w:r>
            </w:hyperlink>
          </w:p>
          <w:p w14:paraId="1A595E80" w14:textId="77777777" w:rsidR="00F6041E" w:rsidRPr="00A12812" w:rsidRDefault="00F6041E" w:rsidP="00312F86">
            <w:pPr>
              <w:jc w:val="center"/>
              <w:rPr>
                <w:lang w:val="en-US" w:eastAsia="en-US"/>
              </w:rPr>
            </w:pPr>
            <w:r w:rsidRPr="00A12812">
              <w:rPr>
                <w:sz w:val="18"/>
                <w:szCs w:val="18"/>
                <w:lang w:val="pt-BR"/>
              </w:rPr>
              <w:t xml:space="preserve">Sito Web </w:t>
            </w:r>
            <w:hyperlink r:id="rId13" w:history="1">
              <w:r w:rsidRPr="00A12812">
                <w:rPr>
                  <w:color w:val="0000FF"/>
                  <w:sz w:val="18"/>
                  <w:szCs w:val="18"/>
                  <w:u w:val="single"/>
                  <w:lang w:val="en-US"/>
                </w:rPr>
                <w:t>www.comprensivomarrubiu.edu.it</w:t>
              </w:r>
            </w:hyperlink>
          </w:p>
        </w:tc>
      </w:tr>
    </w:tbl>
    <w:p w14:paraId="7E1F8F17" w14:textId="77777777" w:rsidR="00BE67BC" w:rsidRPr="001748A7" w:rsidRDefault="00BE67BC" w:rsidP="00BE67BC">
      <w:pPr>
        <w:jc w:val="center"/>
        <w:rPr>
          <w:rFonts w:ascii="Arial Narrow" w:hAnsi="Arial Narrow" w:cs="Arial"/>
          <w:b/>
          <w:sz w:val="28"/>
          <w:szCs w:val="28"/>
          <w:lang w:val="en-US"/>
        </w:rPr>
      </w:pPr>
    </w:p>
    <w:p w14:paraId="1BC17273" w14:textId="77777777" w:rsidR="00F6041E" w:rsidRPr="001748A7" w:rsidRDefault="00F6041E" w:rsidP="00F64DB4">
      <w:pPr>
        <w:pStyle w:val="CM11"/>
        <w:jc w:val="center"/>
        <w:rPr>
          <w:rFonts w:ascii="Times New Roman" w:hAnsi="Times New Roman" w:cs="Times New Roman"/>
          <w:b/>
          <w:bCs/>
          <w:color w:val="000000"/>
          <w:lang w:val="en-US"/>
        </w:rPr>
      </w:pPr>
    </w:p>
    <w:p w14:paraId="67505A73" w14:textId="77777777" w:rsidR="00C90AA4" w:rsidRDefault="00C90AA4" w:rsidP="00F64DB4">
      <w:pPr>
        <w:pStyle w:val="CM11"/>
        <w:jc w:val="center"/>
        <w:rPr>
          <w:rFonts w:ascii="Times New Roman" w:hAnsi="Times New Roman" w:cs="Times New Roman"/>
          <w:b/>
          <w:bCs/>
          <w:color w:val="000000"/>
        </w:rPr>
      </w:pPr>
      <w:r>
        <w:rPr>
          <w:rFonts w:ascii="Times New Roman" w:hAnsi="Times New Roman" w:cs="Times New Roman"/>
          <w:b/>
          <w:bCs/>
          <w:color w:val="000000"/>
        </w:rPr>
        <w:t>VERBALE N. ___</w:t>
      </w:r>
    </w:p>
    <w:p w14:paraId="10AAE238" w14:textId="4836A150" w:rsidR="00C90AA4" w:rsidRDefault="00C90AA4" w:rsidP="00F64DB4">
      <w:pPr>
        <w:pStyle w:val="CM11"/>
        <w:jc w:val="center"/>
        <w:rPr>
          <w:rFonts w:ascii="Times New Roman" w:hAnsi="Times New Roman" w:cs="Times New Roman"/>
          <w:color w:val="000000"/>
        </w:rPr>
      </w:pPr>
      <w:r>
        <w:rPr>
          <w:rFonts w:ascii="Times New Roman" w:hAnsi="Times New Roman" w:cs="Times New Roman"/>
          <w:b/>
          <w:bCs/>
          <w:color w:val="000000"/>
        </w:rPr>
        <w:t>SCRUTIN</w:t>
      </w:r>
      <w:r w:rsidR="00BF5623">
        <w:rPr>
          <w:rFonts w:ascii="Times New Roman" w:hAnsi="Times New Roman" w:cs="Times New Roman"/>
          <w:b/>
          <w:bCs/>
          <w:color w:val="000000"/>
        </w:rPr>
        <w:t>IO PRIMO QUADRIMESTRE A.S. 202</w:t>
      </w:r>
      <w:r w:rsidR="00CC7B79">
        <w:rPr>
          <w:rFonts w:ascii="Times New Roman" w:hAnsi="Times New Roman" w:cs="Times New Roman"/>
          <w:b/>
          <w:bCs/>
          <w:color w:val="000000"/>
        </w:rPr>
        <w:t>5</w:t>
      </w:r>
      <w:r>
        <w:rPr>
          <w:rFonts w:ascii="Times New Roman" w:hAnsi="Times New Roman" w:cs="Times New Roman"/>
          <w:b/>
          <w:bCs/>
          <w:color w:val="000000"/>
        </w:rPr>
        <w:t>/20</w:t>
      </w:r>
      <w:r w:rsidR="00EA4F17">
        <w:rPr>
          <w:rFonts w:ascii="Times New Roman" w:hAnsi="Times New Roman" w:cs="Times New Roman"/>
          <w:b/>
          <w:bCs/>
          <w:color w:val="000000"/>
        </w:rPr>
        <w:t>2</w:t>
      </w:r>
      <w:r w:rsidR="00CC7B79">
        <w:rPr>
          <w:rFonts w:ascii="Times New Roman" w:hAnsi="Times New Roman" w:cs="Times New Roman"/>
          <w:b/>
          <w:bCs/>
          <w:color w:val="000000"/>
        </w:rPr>
        <w:t>6</w:t>
      </w:r>
    </w:p>
    <w:p w14:paraId="06B53C2A" w14:textId="554F4D62" w:rsidR="00C90AA4" w:rsidRDefault="004607E1" w:rsidP="00F64DB4">
      <w:pPr>
        <w:pStyle w:val="CM12"/>
        <w:spacing w:line="411" w:lineRule="atLeast"/>
        <w:jc w:val="both"/>
        <w:rPr>
          <w:rFonts w:ascii="Times New Roman" w:hAnsi="Times New Roman" w:cs="Times New Roman"/>
          <w:color w:val="000000"/>
        </w:rPr>
      </w:pPr>
      <w:r>
        <w:rPr>
          <w:rFonts w:ascii="Times New Roman" w:hAnsi="Times New Roman" w:cs="Times New Roman"/>
          <w:color w:val="000000"/>
        </w:rPr>
        <w:t>Il giorno _______________________</w:t>
      </w:r>
      <w:r w:rsidR="00C90AA4">
        <w:rPr>
          <w:rFonts w:ascii="Times New Roman" w:hAnsi="Times New Roman" w:cs="Times New Roman"/>
          <w:color w:val="000000"/>
        </w:rPr>
        <w:t xml:space="preserve"> del mese di ____________</w:t>
      </w:r>
      <w:r>
        <w:rPr>
          <w:rFonts w:ascii="Times New Roman" w:hAnsi="Times New Roman" w:cs="Times New Roman"/>
          <w:color w:val="000000"/>
        </w:rPr>
        <w:t>_______</w:t>
      </w:r>
      <w:r w:rsidR="00C90AA4">
        <w:rPr>
          <w:rFonts w:ascii="Times New Roman" w:hAnsi="Times New Roman" w:cs="Times New Roman"/>
          <w:color w:val="000000"/>
        </w:rPr>
        <w:t xml:space="preserve"> dell’anno ____________ alle ore ____</w:t>
      </w:r>
      <w:r w:rsidR="00647C81">
        <w:rPr>
          <w:rFonts w:ascii="Times New Roman" w:hAnsi="Times New Roman" w:cs="Times New Roman"/>
          <w:color w:val="000000"/>
        </w:rPr>
        <w:t xml:space="preserve">_______, </w:t>
      </w:r>
      <w:r w:rsidR="004E4BE3">
        <w:rPr>
          <w:rFonts w:ascii="Times New Roman" w:hAnsi="Times New Roman" w:cs="Times New Roman"/>
          <w:color w:val="000000"/>
        </w:rPr>
        <w:t xml:space="preserve">in </w:t>
      </w:r>
      <w:r w:rsidR="00BF5623">
        <w:rPr>
          <w:rFonts w:ascii="Times New Roman" w:hAnsi="Times New Roman" w:cs="Times New Roman"/>
          <w:color w:val="000000"/>
        </w:rPr>
        <w:t>presenza</w:t>
      </w:r>
      <w:r w:rsidR="00C90AA4">
        <w:rPr>
          <w:rFonts w:ascii="Times New Roman" w:hAnsi="Times New Roman" w:cs="Times New Roman"/>
          <w:color w:val="000000"/>
        </w:rPr>
        <w:t xml:space="preserve">, </w:t>
      </w:r>
      <w:r w:rsidR="00927CFD">
        <w:rPr>
          <w:rFonts w:ascii="Times New Roman" w:hAnsi="Times New Roman" w:cs="Times New Roman"/>
          <w:color w:val="000000"/>
        </w:rPr>
        <w:t xml:space="preserve">si sono riuniti Docenti contitolari della </w:t>
      </w:r>
      <w:r w:rsidR="00C90AA4">
        <w:rPr>
          <w:rFonts w:ascii="Times New Roman" w:hAnsi="Times New Roman" w:cs="Times New Roman"/>
          <w:color w:val="000000"/>
        </w:rPr>
        <w:t>Classe _______</w:t>
      </w:r>
      <w:r w:rsidR="00647C81">
        <w:rPr>
          <w:rFonts w:ascii="Times New Roman" w:hAnsi="Times New Roman" w:cs="Times New Roman"/>
          <w:color w:val="000000"/>
        </w:rPr>
        <w:t>sez. ________</w:t>
      </w:r>
      <w:r w:rsidR="0001294F">
        <w:rPr>
          <w:rFonts w:ascii="Times New Roman" w:hAnsi="Times New Roman" w:cs="Times New Roman"/>
          <w:color w:val="000000"/>
        </w:rPr>
        <w:t xml:space="preserve"> della Scuola Primaria di _______________</w:t>
      </w:r>
      <w:r w:rsidR="00C90AA4">
        <w:rPr>
          <w:rFonts w:ascii="Times New Roman" w:hAnsi="Times New Roman" w:cs="Times New Roman"/>
          <w:color w:val="000000"/>
        </w:rPr>
        <w:t xml:space="preserve">, per trattare i seguenti argomenti posti all’ordine del giorno: </w:t>
      </w:r>
    </w:p>
    <w:p w14:paraId="71D1C51C" w14:textId="2A811198" w:rsidR="00C90AA4" w:rsidRPr="00CC7B79" w:rsidRDefault="00A67381" w:rsidP="00F64DB4">
      <w:pPr>
        <w:pStyle w:val="Default"/>
        <w:numPr>
          <w:ilvl w:val="0"/>
          <w:numId w:val="3"/>
        </w:numPr>
        <w:tabs>
          <w:tab w:val="num" w:pos="284"/>
        </w:tabs>
        <w:ind w:left="284" w:hanging="284"/>
        <w:jc w:val="both"/>
        <w:rPr>
          <w:rFonts w:ascii="Times New Roman" w:hAnsi="Times New Roman" w:cs="Times New Roman"/>
          <w:b/>
        </w:rPr>
      </w:pPr>
      <w:r w:rsidRPr="00CC7B79">
        <w:rPr>
          <w:rFonts w:ascii="Times New Roman" w:hAnsi="Times New Roman" w:cs="Times New Roman"/>
          <w:b/>
        </w:rPr>
        <w:t>S</w:t>
      </w:r>
      <w:r w:rsidR="00795B1F" w:rsidRPr="00CC7B79">
        <w:rPr>
          <w:rFonts w:ascii="Times New Roman" w:hAnsi="Times New Roman" w:cs="Times New Roman"/>
          <w:b/>
        </w:rPr>
        <w:t>crutini</w:t>
      </w:r>
      <w:r w:rsidRPr="00CC7B79">
        <w:rPr>
          <w:rFonts w:ascii="Times New Roman" w:hAnsi="Times New Roman" w:cs="Times New Roman"/>
          <w:b/>
        </w:rPr>
        <w:t xml:space="preserve"> </w:t>
      </w:r>
      <w:r w:rsidR="00CC7B79" w:rsidRPr="00CC7B79">
        <w:rPr>
          <w:rFonts w:ascii="Times New Roman" w:hAnsi="Times New Roman" w:cs="Times New Roman"/>
          <w:b/>
        </w:rPr>
        <w:t xml:space="preserve">primo </w:t>
      </w:r>
      <w:r w:rsidRPr="00CC7B79">
        <w:rPr>
          <w:rFonts w:ascii="Times New Roman" w:hAnsi="Times New Roman" w:cs="Times New Roman"/>
          <w:b/>
        </w:rPr>
        <w:t>quadrimestre</w:t>
      </w:r>
      <w:r w:rsidR="00CC7B79">
        <w:rPr>
          <w:rFonts w:ascii="Times New Roman" w:hAnsi="Times New Roman" w:cs="Times New Roman"/>
          <w:b/>
        </w:rPr>
        <w:t>.</w:t>
      </w:r>
    </w:p>
    <w:p w14:paraId="1783C9AC" w14:textId="56219E87" w:rsidR="00C90AA4" w:rsidRDefault="00C90AA4" w:rsidP="00CC7B79">
      <w:pPr>
        <w:pStyle w:val="CM13"/>
        <w:tabs>
          <w:tab w:val="left" w:pos="9072"/>
        </w:tabs>
        <w:spacing w:after="0" w:line="411" w:lineRule="atLeast"/>
        <w:jc w:val="both"/>
        <w:rPr>
          <w:rFonts w:ascii="Times New Roman" w:hAnsi="Times New Roman" w:cs="Times New Roman"/>
          <w:color w:val="000000"/>
        </w:rPr>
      </w:pPr>
      <w:r>
        <w:rPr>
          <w:rFonts w:ascii="Times New Roman" w:hAnsi="Times New Roman" w:cs="Times New Roman"/>
          <w:color w:val="000000"/>
        </w:rPr>
        <w:t xml:space="preserve">Presiede la riunione il Dirigente Scolastico </w:t>
      </w:r>
      <w:r w:rsidR="00BF5623">
        <w:rPr>
          <w:rFonts w:ascii="Times New Roman" w:hAnsi="Times New Roman" w:cs="Times New Roman"/>
          <w:color w:val="000000"/>
        </w:rPr>
        <w:t>Prof</w:t>
      </w:r>
      <w:r w:rsidR="005E4526">
        <w:rPr>
          <w:rFonts w:ascii="Times New Roman" w:hAnsi="Times New Roman" w:cs="Times New Roman"/>
          <w:color w:val="000000"/>
        </w:rPr>
        <w:t>.ssa Marina Enna</w:t>
      </w:r>
      <w:r w:rsidR="00CC7B79">
        <w:rPr>
          <w:rFonts w:ascii="Times New Roman" w:hAnsi="Times New Roman" w:cs="Times New Roman"/>
          <w:color w:val="000000"/>
        </w:rPr>
        <w:t xml:space="preserve"> </w:t>
      </w:r>
      <w:r w:rsidR="00CC7B79">
        <w:rPr>
          <w:rFonts w:ascii="Times New Roman" w:hAnsi="Times New Roman" w:cs="Times New Roman"/>
          <w:color w:val="000000"/>
        </w:rPr>
        <w:tab/>
      </w:r>
      <w:r>
        <w:rPr>
          <w:rFonts w:ascii="Times New Roman" w:hAnsi="Times New Roman" w:cs="Times New Roman"/>
          <w:color w:val="000000"/>
        </w:rPr>
        <w:br/>
        <w:t>(oppure) il delegato</w:t>
      </w:r>
      <w:r w:rsidR="00EA4F17">
        <w:rPr>
          <w:rFonts w:ascii="Times New Roman" w:hAnsi="Times New Roman" w:cs="Times New Roman"/>
          <w:color w:val="000000"/>
        </w:rPr>
        <w:t xml:space="preserve"> del Dirigente S</w:t>
      </w:r>
      <w:r w:rsidR="005E4526">
        <w:rPr>
          <w:rFonts w:ascii="Times New Roman" w:hAnsi="Times New Roman" w:cs="Times New Roman"/>
          <w:color w:val="000000"/>
        </w:rPr>
        <w:t>colastico</w:t>
      </w:r>
      <w:r w:rsidR="00FD046B">
        <w:rPr>
          <w:rFonts w:ascii="Times New Roman" w:hAnsi="Times New Roman" w:cs="Times New Roman"/>
          <w:color w:val="000000"/>
        </w:rPr>
        <w:tab/>
      </w:r>
      <w:r w:rsidR="005E4526">
        <w:rPr>
          <w:rFonts w:ascii="Times New Roman" w:hAnsi="Times New Roman" w:cs="Times New Roman"/>
          <w:color w:val="000000"/>
        </w:rPr>
        <w:t xml:space="preserve"> Prof.</w:t>
      </w:r>
      <w:r>
        <w:rPr>
          <w:rFonts w:ascii="Times New Roman" w:hAnsi="Times New Roman" w:cs="Times New Roman"/>
          <w:color w:val="000000"/>
        </w:rPr>
        <w:t>___________________________________________.</w:t>
      </w:r>
      <w:r>
        <w:rPr>
          <w:rFonts w:ascii="Times New Roman" w:hAnsi="Times New Roman" w:cs="Times New Roman"/>
          <w:color w:val="000000"/>
        </w:rPr>
        <w:br/>
        <w:t>Sono presenti i docenti: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5"/>
        <w:gridCol w:w="3284"/>
        <w:gridCol w:w="3285"/>
      </w:tblGrid>
      <w:tr w:rsidR="00C90AA4" w14:paraId="22956B46" w14:textId="77777777" w:rsidTr="00857E97">
        <w:tc>
          <w:tcPr>
            <w:tcW w:w="3285" w:type="dxa"/>
            <w:tcBorders>
              <w:top w:val="single" w:sz="4" w:space="0" w:color="auto"/>
              <w:left w:val="single" w:sz="4" w:space="0" w:color="auto"/>
              <w:bottom w:val="single" w:sz="4" w:space="0" w:color="auto"/>
              <w:right w:val="single" w:sz="4" w:space="0" w:color="auto"/>
            </w:tcBorders>
            <w:hideMark/>
          </w:tcPr>
          <w:p w14:paraId="35DC80C2" w14:textId="77777777" w:rsidR="00C90AA4" w:rsidRDefault="00C90AA4">
            <w:pPr>
              <w:ind w:right="-426"/>
              <w:jc w:val="both"/>
              <w:rPr>
                <w:b/>
                <w:bCs/>
              </w:rPr>
            </w:pPr>
            <w:r>
              <w:rPr>
                <w:b/>
                <w:bCs/>
              </w:rPr>
              <w:t>Nome e Cognome</w:t>
            </w:r>
          </w:p>
        </w:tc>
        <w:tc>
          <w:tcPr>
            <w:tcW w:w="3284" w:type="dxa"/>
            <w:tcBorders>
              <w:top w:val="single" w:sz="4" w:space="0" w:color="auto"/>
              <w:left w:val="single" w:sz="4" w:space="0" w:color="auto"/>
              <w:bottom w:val="single" w:sz="4" w:space="0" w:color="auto"/>
              <w:right w:val="single" w:sz="4" w:space="0" w:color="auto"/>
            </w:tcBorders>
            <w:hideMark/>
          </w:tcPr>
          <w:p w14:paraId="674471EF" w14:textId="77777777" w:rsidR="00C90AA4" w:rsidRDefault="00C90AA4">
            <w:pPr>
              <w:ind w:right="-426"/>
              <w:jc w:val="both"/>
              <w:rPr>
                <w:b/>
                <w:bCs/>
              </w:rPr>
            </w:pPr>
            <w:r>
              <w:rPr>
                <w:b/>
                <w:bCs/>
              </w:rPr>
              <w:t xml:space="preserve">Firma </w:t>
            </w:r>
          </w:p>
        </w:tc>
        <w:tc>
          <w:tcPr>
            <w:tcW w:w="3285" w:type="dxa"/>
            <w:tcBorders>
              <w:top w:val="single" w:sz="4" w:space="0" w:color="auto"/>
              <w:left w:val="single" w:sz="4" w:space="0" w:color="auto"/>
              <w:bottom w:val="single" w:sz="4" w:space="0" w:color="auto"/>
              <w:right w:val="single" w:sz="4" w:space="0" w:color="auto"/>
            </w:tcBorders>
            <w:hideMark/>
          </w:tcPr>
          <w:p w14:paraId="47D3C766" w14:textId="77777777" w:rsidR="00C90AA4" w:rsidRDefault="00C90AA4">
            <w:pPr>
              <w:ind w:right="-426"/>
              <w:jc w:val="both"/>
              <w:rPr>
                <w:b/>
                <w:bCs/>
              </w:rPr>
            </w:pPr>
            <w:r>
              <w:rPr>
                <w:b/>
                <w:bCs/>
              </w:rPr>
              <w:t xml:space="preserve">Materia </w:t>
            </w:r>
          </w:p>
        </w:tc>
      </w:tr>
      <w:tr w:rsidR="00C90AA4" w14:paraId="3AACB7BE" w14:textId="77777777" w:rsidTr="00857E97">
        <w:tc>
          <w:tcPr>
            <w:tcW w:w="3285" w:type="dxa"/>
            <w:tcBorders>
              <w:top w:val="single" w:sz="4" w:space="0" w:color="auto"/>
              <w:left w:val="single" w:sz="4" w:space="0" w:color="auto"/>
              <w:bottom w:val="single" w:sz="4" w:space="0" w:color="auto"/>
              <w:right w:val="single" w:sz="4" w:space="0" w:color="auto"/>
            </w:tcBorders>
          </w:tcPr>
          <w:p w14:paraId="59412063" w14:textId="77777777" w:rsidR="00C90AA4" w:rsidRDefault="00C90AA4">
            <w:pPr>
              <w:ind w:right="-426"/>
              <w:jc w:val="both"/>
            </w:pPr>
          </w:p>
        </w:tc>
        <w:tc>
          <w:tcPr>
            <w:tcW w:w="3284" w:type="dxa"/>
            <w:tcBorders>
              <w:top w:val="single" w:sz="4" w:space="0" w:color="auto"/>
              <w:left w:val="single" w:sz="4" w:space="0" w:color="auto"/>
              <w:bottom w:val="single" w:sz="4" w:space="0" w:color="auto"/>
              <w:right w:val="single" w:sz="4" w:space="0" w:color="auto"/>
            </w:tcBorders>
          </w:tcPr>
          <w:p w14:paraId="32846C81" w14:textId="77777777" w:rsidR="00C90AA4" w:rsidRDefault="00C90AA4">
            <w:pPr>
              <w:ind w:right="-426"/>
              <w:jc w:val="both"/>
            </w:pPr>
          </w:p>
        </w:tc>
        <w:tc>
          <w:tcPr>
            <w:tcW w:w="3285" w:type="dxa"/>
            <w:tcBorders>
              <w:top w:val="single" w:sz="4" w:space="0" w:color="auto"/>
              <w:left w:val="single" w:sz="4" w:space="0" w:color="auto"/>
              <w:bottom w:val="single" w:sz="4" w:space="0" w:color="auto"/>
              <w:right w:val="single" w:sz="4" w:space="0" w:color="auto"/>
            </w:tcBorders>
          </w:tcPr>
          <w:p w14:paraId="1D4351FA" w14:textId="77777777" w:rsidR="00C90AA4" w:rsidRDefault="00C90AA4">
            <w:pPr>
              <w:ind w:right="-426"/>
              <w:jc w:val="both"/>
            </w:pPr>
          </w:p>
        </w:tc>
      </w:tr>
      <w:tr w:rsidR="00C90AA4" w14:paraId="5DA7AE85" w14:textId="77777777" w:rsidTr="00857E97">
        <w:tc>
          <w:tcPr>
            <w:tcW w:w="3285" w:type="dxa"/>
            <w:tcBorders>
              <w:top w:val="single" w:sz="4" w:space="0" w:color="auto"/>
              <w:left w:val="single" w:sz="4" w:space="0" w:color="auto"/>
              <w:bottom w:val="single" w:sz="4" w:space="0" w:color="auto"/>
              <w:right w:val="single" w:sz="4" w:space="0" w:color="auto"/>
            </w:tcBorders>
          </w:tcPr>
          <w:p w14:paraId="0F11B849" w14:textId="77777777" w:rsidR="00C90AA4" w:rsidRDefault="00C90AA4">
            <w:pPr>
              <w:ind w:right="-426"/>
              <w:jc w:val="both"/>
            </w:pPr>
          </w:p>
        </w:tc>
        <w:tc>
          <w:tcPr>
            <w:tcW w:w="3284" w:type="dxa"/>
            <w:tcBorders>
              <w:top w:val="single" w:sz="4" w:space="0" w:color="auto"/>
              <w:left w:val="single" w:sz="4" w:space="0" w:color="auto"/>
              <w:bottom w:val="single" w:sz="4" w:space="0" w:color="auto"/>
              <w:right w:val="single" w:sz="4" w:space="0" w:color="auto"/>
            </w:tcBorders>
          </w:tcPr>
          <w:p w14:paraId="35D78E34" w14:textId="77777777" w:rsidR="00C90AA4" w:rsidRDefault="00C90AA4">
            <w:pPr>
              <w:ind w:right="-426"/>
              <w:jc w:val="both"/>
            </w:pPr>
          </w:p>
        </w:tc>
        <w:tc>
          <w:tcPr>
            <w:tcW w:w="3285" w:type="dxa"/>
            <w:tcBorders>
              <w:top w:val="single" w:sz="4" w:space="0" w:color="auto"/>
              <w:left w:val="single" w:sz="4" w:space="0" w:color="auto"/>
              <w:bottom w:val="single" w:sz="4" w:space="0" w:color="auto"/>
              <w:right w:val="single" w:sz="4" w:space="0" w:color="auto"/>
            </w:tcBorders>
          </w:tcPr>
          <w:p w14:paraId="297737E2" w14:textId="77777777" w:rsidR="00C90AA4" w:rsidRDefault="00C90AA4">
            <w:pPr>
              <w:ind w:right="-426"/>
              <w:jc w:val="both"/>
            </w:pPr>
          </w:p>
        </w:tc>
      </w:tr>
      <w:tr w:rsidR="00C90AA4" w14:paraId="76CAB9C1" w14:textId="77777777" w:rsidTr="00857E97">
        <w:tc>
          <w:tcPr>
            <w:tcW w:w="3285" w:type="dxa"/>
            <w:tcBorders>
              <w:top w:val="single" w:sz="4" w:space="0" w:color="auto"/>
              <w:left w:val="single" w:sz="4" w:space="0" w:color="auto"/>
              <w:bottom w:val="single" w:sz="4" w:space="0" w:color="auto"/>
              <w:right w:val="single" w:sz="4" w:space="0" w:color="auto"/>
            </w:tcBorders>
          </w:tcPr>
          <w:p w14:paraId="04DF00DB" w14:textId="77777777" w:rsidR="00C90AA4" w:rsidRDefault="00C90AA4">
            <w:pPr>
              <w:ind w:right="-426"/>
              <w:jc w:val="both"/>
            </w:pPr>
          </w:p>
        </w:tc>
        <w:tc>
          <w:tcPr>
            <w:tcW w:w="3284" w:type="dxa"/>
            <w:tcBorders>
              <w:top w:val="single" w:sz="4" w:space="0" w:color="auto"/>
              <w:left w:val="single" w:sz="4" w:space="0" w:color="auto"/>
              <w:bottom w:val="single" w:sz="4" w:space="0" w:color="auto"/>
              <w:right w:val="single" w:sz="4" w:space="0" w:color="auto"/>
            </w:tcBorders>
          </w:tcPr>
          <w:p w14:paraId="7A30918B" w14:textId="77777777" w:rsidR="00C90AA4" w:rsidRDefault="00C90AA4">
            <w:pPr>
              <w:ind w:right="-426"/>
              <w:jc w:val="both"/>
            </w:pPr>
          </w:p>
        </w:tc>
        <w:tc>
          <w:tcPr>
            <w:tcW w:w="3285" w:type="dxa"/>
            <w:tcBorders>
              <w:top w:val="single" w:sz="4" w:space="0" w:color="auto"/>
              <w:left w:val="single" w:sz="4" w:space="0" w:color="auto"/>
              <w:bottom w:val="single" w:sz="4" w:space="0" w:color="auto"/>
              <w:right w:val="single" w:sz="4" w:space="0" w:color="auto"/>
            </w:tcBorders>
          </w:tcPr>
          <w:p w14:paraId="344C8658" w14:textId="77777777" w:rsidR="00C90AA4" w:rsidRDefault="00C90AA4">
            <w:pPr>
              <w:ind w:right="-426"/>
              <w:jc w:val="both"/>
            </w:pPr>
          </w:p>
        </w:tc>
      </w:tr>
      <w:tr w:rsidR="00C90AA4" w14:paraId="217E874A" w14:textId="77777777" w:rsidTr="00857E97">
        <w:tc>
          <w:tcPr>
            <w:tcW w:w="3285" w:type="dxa"/>
            <w:tcBorders>
              <w:top w:val="single" w:sz="4" w:space="0" w:color="auto"/>
              <w:left w:val="single" w:sz="4" w:space="0" w:color="auto"/>
              <w:bottom w:val="single" w:sz="4" w:space="0" w:color="auto"/>
              <w:right w:val="single" w:sz="4" w:space="0" w:color="auto"/>
            </w:tcBorders>
          </w:tcPr>
          <w:p w14:paraId="5A450E82" w14:textId="77777777" w:rsidR="00C90AA4" w:rsidRDefault="00C90AA4">
            <w:pPr>
              <w:ind w:right="-426"/>
              <w:jc w:val="both"/>
            </w:pPr>
          </w:p>
        </w:tc>
        <w:tc>
          <w:tcPr>
            <w:tcW w:w="3284" w:type="dxa"/>
            <w:tcBorders>
              <w:top w:val="single" w:sz="4" w:space="0" w:color="auto"/>
              <w:left w:val="single" w:sz="4" w:space="0" w:color="auto"/>
              <w:bottom w:val="single" w:sz="4" w:space="0" w:color="auto"/>
              <w:right w:val="single" w:sz="4" w:space="0" w:color="auto"/>
            </w:tcBorders>
          </w:tcPr>
          <w:p w14:paraId="264A728F" w14:textId="77777777" w:rsidR="00C90AA4" w:rsidRDefault="00C90AA4">
            <w:pPr>
              <w:ind w:right="-426"/>
              <w:jc w:val="both"/>
            </w:pPr>
          </w:p>
        </w:tc>
        <w:tc>
          <w:tcPr>
            <w:tcW w:w="3285" w:type="dxa"/>
            <w:tcBorders>
              <w:top w:val="single" w:sz="4" w:space="0" w:color="auto"/>
              <w:left w:val="single" w:sz="4" w:space="0" w:color="auto"/>
              <w:bottom w:val="single" w:sz="4" w:space="0" w:color="auto"/>
              <w:right w:val="single" w:sz="4" w:space="0" w:color="auto"/>
            </w:tcBorders>
          </w:tcPr>
          <w:p w14:paraId="1119AFEB" w14:textId="77777777" w:rsidR="00C90AA4" w:rsidRDefault="00C90AA4">
            <w:pPr>
              <w:ind w:right="-426"/>
              <w:jc w:val="both"/>
            </w:pPr>
          </w:p>
        </w:tc>
      </w:tr>
      <w:tr w:rsidR="00C90AA4" w14:paraId="20055C81" w14:textId="77777777" w:rsidTr="00857E97">
        <w:tc>
          <w:tcPr>
            <w:tcW w:w="3285" w:type="dxa"/>
            <w:tcBorders>
              <w:top w:val="single" w:sz="4" w:space="0" w:color="auto"/>
              <w:left w:val="single" w:sz="4" w:space="0" w:color="auto"/>
              <w:bottom w:val="single" w:sz="4" w:space="0" w:color="auto"/>
              <w:right w:val="single" w:sz="4" w:space="0" w:color="auto"/>
            </w:tcBorders>
          </w:tcPr>
          <w:p w14:paraId="0E18EF36" w14:textId="77777777" w:rsidR="00C90AA4" w:rsidRDefault="00C90AA4">
            <w:pPr>
              <w:ind w:right="-426"/>
              <w:jc w:val="both"/>
            </w:pPr>
          </w:p>
        </w:tc>
        <w:tc>
          <w:tcPr>
            <w:tcW w:w="3284" w:type="dxa"/>
            <w:tcBorders>
              <w:top w:val="single" w:sz="4" w:space="0" w:color="auto"/>
              <w:left w:val="single" w:sz="4" w:space="0" w:color="auto"/>
              <w:bottom w:val="single" w:sz="4" w:space="0" w:color="auto"/>
              <w:right w:val="single" w:sz="4" w:space="0" w:color="auto"/>
            </w:tcBorders>
          </w:tcPr>
          <w:p w14:paraId="6D9DAF79" w14:textId="77777777" w:rsidR="00C90AA4" w:rsidRDefault="00C90AA4">
            <w:pPr>
              <w:ind w:right="-426"/>
              <w:jc w:val="both"/>
            </w:pPr>
          </w:p>
        </w:tc>
        <w:tc>
          <w:tcPr>
            <w:tcW w:w="3285" w:type="dxa"/>
            <w:tcBorders>
              <w:top w:val="single" w:sz="4" w:space="0" w:color="auto"/>
              <w:left w:val="single" w:sz="4" w:space="0" w:color="auto"/>
              <w:bottom w:val="single" w:sz="4" w:space="0" w:color="auto"/>
              <w:right w:val="single" w:sz="4" w:space="0" w:color="auto"/>
            </w:tcBorders>
          </w:tcPr>
          <w:p w14:paraId="5561B263" w14:textId="77777777" w:rsidR="00C90AA4" w:rsidRDefault="00C90AA4">
            <w:pPr>
              <w:ind w:right="-426"/>
              <w:jc w:val="both"/>
            </w:pPr>
          </w:p>
        </w:tc>
      </w:tr>
      <w:tr w:rsidR="00C90AA4" w14:paraId="4B32CB29" w14:textId="77777777" w:rsidTr="00857E97">
        <w:tc>
          <w:tcPr>
            <w:tcW w:w="3285" w:type="dxa"/>
            <w:tcBorders>
              <w:top w:val="single" w:sz="4" w:space="0" w:color="auto"/>
              <w:left w:val="single" w:sz="4" w:space="0" w:color="auto"/>
              <w:bottom w:val="single" w:sz="4" w:space="0" w:color="auto"/>
              <w:right w:val="single" w:sz="4" w:space="0" w:color="auto"/>
            </w:tcBorders>
          </w:tcPr>
          <w:p w14:paraId="08BA80DB" w14:textId="77777777" w:rsidR="00C90AA4" w:rsidRDefault="00C90AA4">
            <w:pPr>
              <w:ind w:right="-426"/>
              <w:jc w:val="both"/>
            </w:pPr>
          </w:p>
        </w:tc>
        <w:tc>
          <w:tcPr>
            <w:tcW w:w="3284" w:type="dxa"/>
            <w:tcBorders>
              <w:top w:val="single" w:sz="4" w:space="0" w:color="auto"/>
              <w:left w:val="single" w:sz="4" w:space="0" w:color="auto"/>
              <w:bottom w:val="single" w:sz="4" w:space="0" w:color="auto"/>
              <w:right w:val="single" w:sz="4" w:space="0" w:color="auto"/>
            </w:tcBorders>
          </w:tcPr>
          <w:p w14:paraId="75EE09AD" w14:textId="77777777" w:rsidR="00C90AA4" w:rsidRDefault="00C90AA4">
            <w:pPr>
              <w:ind w:right="-426"/>
              <w:jc w:val="both"/>
            </w:pPr>
          </w:p>
        </w:tc>
        <w:tc>
          <w:tcPr>
            <w:tcW w:w="3285" w:type="dxa"/>
            <w:tcBorders>
              <w:top w:val="single" w:sz="4" w:space="0" w:color="auto"/>
              <w:left w:val="single" w:sz="4" w:space="0" w:color="auto"/>
              <w:bottom w:val="single" w:sz="4" w:space="0" w:color="auto"/>
              <w:right w:val="single" w:sz="4" w:space="0" w:color="auto"/>
            </w:tcBorders>
          </w:tcPr>
          <w:p w14:paraId="47F633EC" w14:textId="77777777" w:rsidR="00C90AA4" w:rsidRDefault="00C90AA4">
            <w:pPr>
              <w:ind w:right="-426"/>
              <w:jc w:val="both"/>
            </w:pPr>
          </w:p>
        </w:tc>
      </w:tr>
      <w:tr w:rsidR="00C90AA4" w14:paraId="2CDF3F93" w14:textId="77777777" w:rsidTr="00857E97">
        <w:tc>
          <w:tcPr>
            <w:tcW w:w="3285" w:type="dxa"/>
            <w:tcBorders>
              <w:top w:val="single" w:sz="4" w:space="0" w:color="auto"/>
              <w:left w:val="single" w:sz="4" w:space="0" w:color="auto"/>
              <w:bottom w:val="single" w:sz="4" w:space="0" w:color="auto"/>
              <w:right w:val="single" w:sz="4" w:space="0" w:color="auto"/>
            </w:tcBorders>
          </w:tcPr>
          <w:p w14:paraId="76A8C958" w14:textId="77777777" w:rsidR="00C90AA4" w:rsidRDefault="00C90AA4">
            <w:pPr>
              <w:ind w:right="-426"/>
              <w:jc w:val="both"/>
            </w:pPr>
          </w:p>
        </w:tc>
        <w:tc>
          <w:tcPr>
            <w:tcW w:w="3284" w:type="dxa"/>
            <w:tcBorders>
              <w:top w:val="single" w:sz="4" w:space="0" w:color="auto"/>
              <w:left w:val="single" w:sz="4" w:space="0" w:color="auto"/>
              <w:bottom w:val="single" w:sz="4" w:space="0" w:color="auto"/>
              <w:right w:val="single" w:sz="4" w:space="0" w:color="auto"/>
            </w:tcBorders>
          </w:tcPr>
          <w:p w14:paraId="444132EC" w14:textId="77777777" w:rsidR="00C90AA4" w:rsidRDefault="00C90AA4">
            <w:pPr>
              <w:ind w:right="-426"/>
              <w:jc w:val="both"/>
            </w:pPr>
          </w:p>
        </w:tc>
        <w:tc>
          <w:tcPr>
            <w:tcW w:w="3285" w:type="dxa"/>
            <w:tcBorders>
              <w:top w:val="single" w:sz="4" w:space="0" w:color="auto"/>
              <w:left w:val="single" w:sz="4" w:space="0" w:color="auto"/>
              <w:bottom w:val="single" w:sz="4" w:space="0" w:color="auto"/>
              <w:right w:val="single" w:sz="4" w:space="0" w:color="auto"/>
            </w:tcBorders>
          </w:tcPr>
          <w:p w14:paraId="144B6E9D" w14:textId="77777777" w:rsidR="00C90AA4" w:rsidRDefault="00C90AA4">
            <w:pPr>
              <w:ind w:right="-426"/>
              <w:jc w:val="both"/>
            </w:pPr>
          </w:p>
        </w:tc>
      </w:tr>
      <w:tr w:rsidR="00C90AA4" w14:paraId="5D38B7D0" w14:textId="77777777" w:rsidTr="00857E97">
        <w:tc>
          <w:tcPr>
            <w:tcW w:w="3285" w:type="dxa"/>
            <w:tcBorders>
              <w:top w:val="single" w:sz="4" w:space="0" w:color="auto"/>
              <w:left w:val="single" w:sz="4" w:space="0" w:color="auto"/>
              <w:bottom w:val="single" w:sz="4" w:space="0" w:color="auto"/>
              <w:right w:val="single" w:sz="4" w:space="0" w:color="auto"/>
            </w:tcBorders>
          </w:tcPr>
          <w:p w14:paraId="0B96A945" w14:textId="77777777" w:rsidR="00C90AA4" w:rsidRDefault="00C90AA4">
            <w:pPr>
              <w:ind w:right="-426"/>
              <w:jc w:val="both"/>
            </w:pPr>
          </w:p>
        </w:tc>
        <w:tc>
          <w:tcPr>
            <w:tcW w:w="3284" w:type="dxa"/>
            <w:tcBorders>
              <w:top w:val="single" w:sz="4" w:space="0" w:color="auto"/>
              <w:left w:val="single" w:sz="4" w:space="0" w:color="auto"/>
              <w:bottom w:val="single" w:sz="4" w:space="0" w:color="auto"/>
              <w:right w:val="single" w:sz="4" w:space="0" w:color="auto"/>
            </w:tcBorders>
          </w:tcPr>
          <w:p w14:paraId="2DE87EC1" w14:textId="77777777" w:rsidR="00C90AA4" w:rsidRDefault="00C90AA4">
            <w:pPr>
              <w:ind w:right="-426"/>
              <w:jc w:val="both"/>
            </w:pPr>
          </w:p>
        </w:tc>
        <w:tc>
          <w:tcPr>
            <w:tcW w:w="3285" w:type="dxa"/>
            <w:tcBorders>
              <w:top w:val="single" w:sz="4" w:space="0" w:color="auto"/>
              <w:left w:val="single" w:sz="4" w:space="0" w:color="auto"/>
              <w:bottom w:val="single" w:sz="4" w:space="0" w:color="auto"/>
              <w:right w:val="single" w:sz="4" w:space="0" w:color="auto"/>
            </w:tcBorders>
          </w:tcPr>
          <w:p w14:paraId="4B537EEA" w14:textId="77777777" w:rsidR="00C90AA4" w:rsidRDefault="00C90AA4">
            <w:pPr>
              <w:ind w:right="-426"/>
              <w:jc w:val="both"/>
            </w:pPr>
          </w:p>
        </w:tc>
      </w:tr>
      <w:tr w:rsidR="00C90AA4" w14:paraId="52D23C2C" w14:textId="77777777" w:rsidTr="00857E97">
        <w:tc>
          <w:tcPr>
            <w:tcW w:w="3285" w:type="dxa"/>
            <w:tcBorders>
              <w:top w:val="single" w:sz="4" w:space="0" w:color="auto"/>
              <w:left w:val="single" w:sz="4" w:space="0" w:color="auto"/>
              <w:bottom w:val="single" w:sz="4" w:space="0" w:color="auto"/>
              <w:right w:val="single" w:sz="4" w:space="0" w:color="auto"/>
            </w:tcBorders>
          </w:tcPr>
          <w:p w14:paraId="63F09A7A" w14:textId="77777777" w:rsidR="00C90AA4" w:rsidRDefault="00C90AA4">
            <w:pPr>
              <w:ind w:right="-426"/>
              <w:jc w:val="both"/>
            </w:pPr>
          </w:p>
        </w:tc>
        <w:tc>
          <w:tcPr>
            <w:tcW w:w="3284" w:type="dxa"/>
            <w:tcBorders>
              <w:top w:val="single" w:sz="4" w:space="0" w:color="auto"/>
              <w:left w:val="single" w:sz="4" w:space="0" w:color="auto"/>
              <w:bottom w:val="single" w:sz="4" w:space="0" w:color="auto"/>
              <w:right w:val="single" w:sz="4" w:space="0" w:color="auto"/>
            </w:tcBorders>
          </w:tcPr>
          <w:p w14:paraId="20631416" w14:textId="77777777" w:rsidR="00C90AA4" w:rsidRDefault="00C90AA4">
            <w:pPr>
              <w:ind w:right="-426"/>
              <w:jc w:val="both"/>
            </w:pPr>
          </w:p>
        </w:tc>
        <w:tc>
          <w:tcPr>
            <w:tcW w:w="3285" w:type="dxa"/>
            <w:tcBorders>
              <w:top w:val="single" w:sz="4" w:space="0" w:color="auto"/>
              <w:left w:val="single" w:sz="4" w:space="0" w:color="auto"/>
              <w:bottom w:val="single" w:sz="4" w:space="0" w:color="auto"/>
              <w:right w:val="single" w:sz="4" w:space="0" w:color="auto"/>
            </w:tcBorders>
          </w:tcPr>
          <w:p w14:paraId="14065AB3" w14:textId="77777777" w:rsidR="00C90AA4" w:rsidRDefault="00C90AA4">
            <w:pPr>
              <w:ind w:right="-426"/>
              <w:jc w:val="both"/>
            </w:pPr>
          </w:p>
        </w:tc>
      </w:tr>
      <w:tr w:rsidR="00C90AA4" w14:paraId="00199019" w14:textId="77777777" w:rsidTr="00857E97">
        <w:tc>
          <w:tcPr>
            <w:tcW w:w="3285" w:type="dxa"/>
            <w:tcBorders>
              <w:top w:val="single" w:sz="4" w:space="0" w:color="auto"/>
              <w:left w:val="single" w:sz="4" w:space="0" w:color="auto"/>
              <w:bottom w:val="single" w:sz="4" w:space="0" w:color="auto"/>
              <w:right w:val="single" w:sz="4" w:space="0" w:color="auto"/>
            </w:tcBorders>
          </w:tcPr>
          <w:p w14:paraId="665B5832" w14:textId="77777777" w:rsidR="00C90AA4" w:rsidRDefault="00C90AA4">
            <w:pPr>
              <w:ind w:right="-426"/>
              <w:jc w:val="both"/>
            </w:pPr>
          </w:p>
        </w:tc>
        <w:tc>
          <w:tcPr>
            <w:tcW w:w="3284" w:type="dxa"/>
            <w:tcBorders>
              <w:top w:val="single" w:sz="4" w:space="0" w:color="auto"/>
              <w:left w:val="single" w:sz="4" w:space="0" w:color="auto"/>
              <w:bottom w:val="single" w:sz="4" w:space="0" w:color="auto"/>
              <w:right w:val="single" w:sz="4" w:space="0" w:color="auto"/>
            </w:tcBorders>
          </w:tcPr>
          <w:p w14:paraId="59536BCD" w14:textId="77777777" w:rsidR="00C90AA4" w:rsidRDefault="00C90AA4">
            <w:pPr>
              <w:ind w:right="-426"/>
              <w:jc w:val="both"/>
            </w:pPr>
          </w:p>
        </w:tc>
        <w:tc>
          <w:tcPr>
            <w:tcW w:w="3285" w:type="dxa"/>
            <w:tcBorders>
              <w:top w:val="single" w:sz="4" w:space="0" w:color="auto"/>
              <w:left w:val="single" w:sz="4" w:space="0" w:color="auto"/>
              <w:bottom w:val="single" w:sz="4" w:space="0" w:color="auto"/>
              <w:right w:val="single" w:sz="4" w:space="0" w:color="auto"/>
            </w:tcBorders>
          </w:tcPr>
          <w:p w14:paraId="705B780D" w14:textId="77777777" w:rsidR="00C90AA4" w:rsidRDefault="00C90AA4">
            <w:pPr>
              <w:ind w:right="-426"/>
              <w:jc w:val="both"/>
            </w:pPr>
          </w:p>
        </w:tc>
      </w:tr>
      <w:tr w:rsidR="00C90AA4" w14:paraId="539F09DA" w14:textId="77777777" w:rsidTr="00857E97">
        <w:tc>
          <w:tcPr>
            <w:tcW w:w="3285" w:type="dxa"/>
            <w:tcBorders>
              <w:top w:val="single" w:sz="4" w:space="0" w:color="auto"/>
              <w:left w:val="single" w:sz="4" w:space="0" w:color="auto"/>
              <w:bottom w:val="single" w:sz="4" w:space="0" w:color="auto"/>
              <w:right w:val="single" w:sz="4" w:space="0" w:color="auto"/>
            </w:tcBorders>
          </w:tcPr>
          <w:p w14:paraId="6FB9CED8" w14:textId="77777777" w:rsidR="00C90AA4" w:rsidRDefault="00C90AA4">
            <w:pPr>
              <w:ind w:right="-426"/>
              <w:jc w:val="both"/>
            </w:pPr>
          </w:p>
        </w:tc>
        <w:tc>
          <w:tcPr>
            <w:tcW w:w="3284" w:type="dxa"/>
            <w:tcBorders>
              <w:top w:val="single" w:sz="4" w:space="0" w:color="auto"/>
              <w:left w:val="single" w:sz="4" w:space="0" w:color="auto"/>
              <w:bottom w:val="single" w:sz="4" w:space="0" w:color="auto"/>
              <w:right w:val="single" w:sz="4" w:space="0" w:color="auto"/>
            </w:tcBorders>
          </w:tcPr>
          <w:p w14:paraId="4641246A" w14:textId="77777777" w:rsidR="00C90AA4" w:rsidRDefault="00C90AA4">
            <w:pPr>
              <w:ind w:right="-426"/>
              <w:jc w:val="both"/>
            </w:pPr>
          </w:p>
        </w:tc>
        <w:tc>
          <w:tcPr>
            <w:tcW w:w="3285" w:type="dxa"/>
            <w:tcBorders>
              <w:top w:val="single" w:sz="4" w:space="0" w:color="auto"/>
              <w:left w:val="single" w:sz="4" w:space="0" w:color="auto"/>
              <w:bottom w:val="single" w:sz="4" w:space="0" w:color="auto"/>
              <w:right w:val="single" w:sz="4" w:space="0" w:color="auto"/>
            </w:tcBorders>
          </w:tcPr>
          <w:p w14:paraId="4C1EC602" w14:textId="77777777" w:rsidR="00C90AA4" w:rsidRDefault="00C90AA4">
            <w:pPr>
              <w:ind w:right="-426"/>
              <w:jc w:val="both"/>
            </w:pPr>
          </w:p>
        </w:tc>
      </w:tr>
      <w:tr w:rsidR="00C90AA4" w14:paraId="25422250" w14:textId="77777777" w:rsidTr="00857E97">
        <w:tc>
          <w:tcPr>
            <w:tcW w:w="3285" w:type="dxa"/>
            <w:tcBorders>
              <w:top w:val="single" w:sz="4" w:space="0" w:color="auto"/>
              <w:left w:val="single" w:sz="4" w:space="0" w:color="auto"/>
              <w:bottom w:val="single" w:sz="4" w:space="0" w:color="auto"/>
              <w:right w:val="single" w:sz="4" w:space="0" w:color="auto"/>
            </w:tcBorders>
          </w:tcPr>
          <w:p w14:paraId="1749C2D8" w14:textId="77777777" w:rsidR="00C90AA4" w:rsidRDefault="00C90AA4">
            <w:pPr>
              <w:ind w:right="-426"/>
              <w:jc w:val="both"/>
            </w:pPr>
          </w:p>
        </w:tc>
        <w:tc>
          <w:tcPr>
            <w:tcW w:w="3284" w:type="dxa"/>
            <w:tcBorders>
              <w:top w:val="single" w:sz="4" w:space="0" w:color="auto"/>
              <w:left w:val="single" w:sz="4" w:space="0" w:color="auto"/>
              <w:bottom w:val="single" w:sz="4" w:space="0" w:color="auto"/>
              <w:right w:val="single" w:sz="4" w:space="0" w:color="auto"/>
            </w:tcBorders>
          </w:tcPr>
          <w:p w14:paraId="03C4995C" w14:textId="77777777" w:rsidR="00C90AA4" w:rsidRDefault="00C90AA4">
            <w:pPr>
              <w:ind w:right="-426"/>
              <w:jc w:val="both"/>
            </w:pPr>
          </w:p>
        </w:tc>
        <w:tc>
          <w:tcPr>
            <w:tcW w:w="3285" w:type="dxa"/>
            <w:tcBorders>
              <w:top w:val="single" w:sz="4" w:space="0" w:color="auto"/>
              <w:left w:val="single" w:sz="4" w:space="0" w:color="auto"/>
              <w:bottom w:val="single" w:sz="4" w:space="0" w:color="auto"/>
              <w:right w:val="single" w:sz="4" w:space="0" w:color="auto"/>
            </w:tcBorders>
          </w:tcPr>
          <w:p w14:paraId="283C1D70" w14:textId="77777777" w:rsidR="00C90AA4" w:rsidRDefault="00C90AA4">
            <w:pPr>
              <w:ind w:right="-426"/>
              <w:jc w:val="both"/>
            </w:pPr>
          </w:p>
        </w:tc>
      </w:tr>
      <w:tr w:rsidR="00C90AA4" w14:paraId="57FB6E44" w14:textId="77777777" w:rsidTr="00857E97">
        <w:tc>
          <w:tcPr>
            <w:tcW w:w="3285" w:type="dxa"/>
            <w:tcBorders>
              <w:top w:val="single" w:sz="4" w:space="0" w:color="auto"/>
              <w:left w:val="single" w:sz="4" w:space="0" w:color="auto"/>
              <w:bottom w:val="single" w:sz="4" w:space="0" w:color="auto"/>
              <w:right w:val="single" w:sz="4" w:space="0" w:color="auto"/>
            </w:tcBorders>
          </w:tcPr>
          <w:p w14:paraId="752B1B9E" w14:textId="77777777" w:rsidR="00C90AA4" w:rsidRDefault="00C90AA4">
            <w:pPr>
              <w:ind w:right="-426"/>
              <w:jc w:val="both"/>
            </w:pPr>
          </w:p>
        </w:tc>
        <w:tc>
          <w:tcPr>
            <w:tcW w:w="3284" w:type="dxa"/>
            <w:tcBorders>
              <w:top w:val="single" w:sz="4" w:space="0" w:color="auto"/>
              <w:left w:val="single" w:sz="4" w:space="0" w:color="auto"/>
              <w:bottom w:val="single" w:sz="4" w:space="0" w:color="auto"/>
              <w:right w:val="single" w:sz="4" w:space="0" w:color="auto"/>
            </w:tcBorders>
          </w:tcPr>
          <w:p w14:paraId="11CF8452" w14:textId="77777777" w:rsidR="00C90AA4" w:rsidRDefault="00C90AA4">
            <w:pPr>
              <w:ind w:right="-426"/>
              <w:jc w:val="both"/>
            </w:pPr>
          </w:p>
        </w:tc>
        <w:tc>
          <w:tcPr>
            <w:tcW w:w="3285" w:type="dxa"/>
            <w:tcBorders>
              <w:top w:val="single" w:sz="4" w:space="0" w:color="auto"/>
              <w:left w:val="single" w:sz="4" w:space="0" w:color="auto"/>
              <w:bottom w:val="single" w:sz="4" w:space="0" w:color="auto"/>
              <w:right w:val="single" w:sz="4" w:space="0" w:color="auto"/>
            </w:tcBorders>
          </w:tcPr>
          <w:p w14:paraId="61140472" w14:textId="77777777" w:rsidR="00C90AA4" w:rsidRDefault="00C90AA4">
            <w:pPr>
              <w:ind w:right="-426"/>
              <w:jc w:val="both"/>
            </w:pPr>
          </w:p>
        </w:tc>
      </w:tr>
    </w:tbl>
    <w:p w14:paraId="63C21346" w14:textId="77777777" w:rsidR="00C90AA4" w:rsidRDefault="00C90AA4" w:rsidP="00C90AA4">
      <w:pPr>
        <w:pStyle w:val="CM2"/>
        <w:rPr>
          <w:rFonts w:ascii="Times New Roman" w:hAnsi="Times New Roman" w:cs="Times New Roman"/>
          <w:color w:val="000000"/>
        </w:rPr>
      </w:pPr>
    </w:p>
    <w:p w14:paraId="276A45D7" w14:textId="77777777" w:rsidR="00C90AA4" w:rsidRDefault="00C90AA4" w:rsidP="00F64DB4">
      <w:pPr>
        <w:pStyle w:val="CM2"/>
        <w:jc w:val="both"/>
        <w:rPr>
          <w:rFonts w:ascii="Times New Roman" w:hAnsi="Times New Roman" w:cs="Times New Roman"/>
          <w:color w:val="000000"/>
        </w:rPr>
      </w:pPr>
      <w:r>
        <w:rPr>
          <w:rFonts w:ascii="Times New Roman" w:hAnsi="Times New Roman" w:cs="Times New Roman"/>
          <w:color w:val="000000"/>
        </w:rPr>
        <w:t xml:space="preserve">. Sono assenti giustificati i seguenti docenti, sostituiti come segue: </w:t>
      </w:r>
    </w:p>
    <w:p w14:paraId="330601AD" w14:textId="77777777" w:rsidR="00C90AA4" w:rsidRDefault="00C90AA4" w:rsidP="00F64DB4">
      <w:pPr>
        <w:pStyle w:val="Default"/>
        <w:tabs>
          <w:tab w:val="left" w:pos="0"/>
        </w:tabs>
        <w:jc w:val="both"/>
        <w:rPr>
          <w:rFonts w:ascii="Times New Roman" w:hAnsi="Times New Roman" w:cs="Times New Roman"/>
        </w:rPr>
      </w:pPr>
      <w:r>
        <w:rPr>
          <w:rFonts w:ascii="Times New Roman" w:hAnsi="Times New Roman" w:cs="Times New Roman"/>
        </w:rPr>
        <w:tab/>
        <w:t>Prof. ___________</w:t>
      </w:r>
      <w:r w:rsidR="00F913BA">
        <w:rPr>
          <w:rFonts w:ascii="Times New Roman" w:hAnsi="Times New Roman" w:cs="Times New Roman"/>
        </w:rPr>
        <w:t>_______________ sostituito dal P</w:t>
      </w:r>
      <w:r>
        <w:rPr>
          <w:rFonts w:ascii="Times New Roman" w:hAnsi="Times New Roman" w:cs="Times New Roman"/>
        </w:rPr>
        <w:t xml:space="preserve">rof. ____________________________ </w:t>
      </w:r>
    </w:p>
    <w:p w14:paraId="087B2903" w14:textId="77777777" w:rsidR="00C90AA4" w:rsidRDefault="00C90AA4" w:rsidP="00F64DB4">
      <w:pPr>
        <w:pStyle w:val="Default"/>
        <w:numPr>
          <w:ilvl w:val="0"/>
          <w:numId w:val="4"/>
        </w:numPr>
        <w:tabs>
          <w:tab w:val="left" w:pos="0"/>
        </w:tabs>
        <w:jc w:val="both"/>
        <w:rPr>
          <w:rFonts w:ascii="Times New Roman" w:hAnsi="Times New Roman" w:cs="Times New Roman"/>
        </w:rPr>
      </w:pPr>
      <w:r>
        <w:rPr>
          <w:rFonts w:ascii="Times New Roman" w:hAnsi="Times New Roman" w:cs="Times New Roman"/>
        </w:rPr>
        <w:t>Prof. ___________</w:t>
      </w:r>
      <w:r w:rsidR="00F913BA">
        <w:rPr>
          <w:rFonts w:ascii="Times New Roman" w:hAnsi="Times New Roman" w:cs="Times New Roman"/>
        </w:rPr>
        <w:t>_______________ sostituito dal P</w:t>
      </w:r>
      <w:r>
        <w:rPr>
          <w:rFonts w:ascii="Times New Roman" w:hAnsi="Times New Roman" w:cs="Times New Roman"/>
        </w:rPr>
        <w:t xml:space="preserve">rof. ____________________________ </w:t>
      </w:r>
    </w:p>
    <w:p w14:paraId="77E0FF6D" w14:textId="77777777" w:rsidR="00C90AA4" w:rsidRDefault="00C90AA4" w:rsidP="00F64DB4">
      <w:pPr>
        <w:pStyle w:val="Default"/>
        <w:numPr>
          <w:ilvl w:val="0"/>
          <w:numId w:val="4"/>
        </w:numPr>
        <w:tabs>
          <w:tab w:val="left" w:pos="0"/>
        </w:tabs>
        <w:jc w:val="both"/>
        <w:rPr>
          <w:rFonts w:ascii="Times New Roman" w:hAnsi="Times New Roman" w:cs="Times New Roman"/>
        </w:rPr>
      </w:pPr>
      <w:r>
        <w:rPr>
          <w:rFonts w:ascii="Times New Roman" w:hAnsi="Times New Roman" w:cs="Times New Roman"/>
        </w:rPr>
        <w:t>Prof. ___________</w:t>
      </w:r>
      <w:r w:rsidR="00F913BA">
        <w:rPr>
          <w:rFonts w:ascii="Times New Roman" w:hAnsi="Times New Roman" w:cs="Times New Roman"/>
        </w:rPr>
        <w:t>_______________ sostituito dal P</w:t>
      </w:r>
      <w:r>
        <w:rPr>
          <w:rFonts w:ascii="Times New Roman" w:hAnsi="Times New Roman" w:cs="Times New Roman"/>
        </w:rPr>
        <w:t xml:space="preserve">rof. ____________________________ </w:t>
      </w:r>
    </w:p>
    <w:p w14:paraId="0DB3E04D" w14:textId="77777777" w:rsidR="00C90AA4" w:rsidRDefault="00C90AA4" w:rsidP="001A28E9">
      <w:pPr>
        <w:pStyle w:val="Default"/>
        <w:tabs>
          <w:tab w:val="left" w:pos="0"/>
        </w:tabs>
        <w:jc w:val="both"/>
        <w:rPr>
          <w:rFonts w:ascii="Times New Roman" w:hAnsi="Times New Roman" w:cs="Times New Roman"/>
        </w:rPr>
      </w:pPr>
    </w:p>
    <w:p w14:paraId="366EFCA8" w14:textId="77777777" w:rsidR="00CC7B79" w:rsidRDefault="00CC7B79" w:rsidP="00F64DB4">
      <w:pPr>
        <w:pStyle w:val="Default"/>
        <w:tabs>
          <w:tab w:val="left" w:pos="0"/>
        </w:tabs>
        <w:jc w:val="both"/>
        <w:rPr>
          <w:rFonts w:ascii="Times New Roman" w:hAnsi="Times New Roman" w:cs="Times New Roman"/>
          <w:b/>
        </w:rPr>
      </w:pPr>
    </w:p>
    <w:p w14:paraId="4EFB1C35" w14:textId="77777777" w:rsidR="00CC7B79" w:rsidRDefault="00CC7B79" w:rsidP="00F64DB4">
      <w:pPr>
        <w:pStyle w:val="Default"/>
        <w:tabs>
          <w:tab w:val="left" w:pos="0"/>
        </w:tabs>
        <w:jc w:val="both"/>
        <w:rPr>
          <w:rFonts w:ascii="Times New Roman" w:hAnsi="Times New Roman" w:cs="Times New Roman"/>
          <w:b/>
        </w:rPr>
      </w:pPr>
    </w:p>
    <w:p w14:paraId="543BB261" w14:textId="77777777" w:rsidR="00CC7B79" w:rsidRDefault="00CC7B79" w:rsidP="00F64DB4">
      <w:pPr>
        <w:pStyle w:val="Default"/>
        <w:tabs>
          <w:tab w:val="left" w:pos="0"/>
        </w:tabs>
        <w:jc w:val="both"/>
        <w:rPr>
          <w:rFonts w:ascii="Times New Roman" w:hAnsi="Times New Roman" w:cs="Times New Roman"/>
          <w:b/>
        </w:rPr>
      </w:pPr>
    </w:p>
    <w:p w14:paraId="091FDCE1" w14:textId="77777777" w:rsidR="00CC7B79" w:rsidRDefault="00CC7B79" w:rsidP="00F64DB4">
      <w:pPr>
        <w:pStyle w:val="Default"/>
        <w:tabs>
          <w:tab w:val="left" w:pos="0"/>
        </w:tabs>
        <w:jc w:val="both"/>
        <w:rPr>
          <w:rFonts w:ascii="Times New Roman" w:hAnsi="Times New Roman" w:cs="Times New Roman"/>
          <w:b/>
        </w:rPr>
      </w:pPr>
    </w:p>
    <w:p w14:paraId="48B0AC6F" w14:textId="113714A6" w:rsidR="00440003" w:rsidRPr="007E34B4" w:rsidRDefault="00440003" w:rsidP="00F64DB4">
      <w:pPr>
        <w:pStyle w:val="Default"/>
        <w:tabs>
          <w:tab w:val="left" w:pos="0"/>
        </w:tabs>
        <w:jc w:val="both"/>
        <w:rPr>
          <w:rFonts w:ascii="Times New Roman" w:hAnsi="Times New Roman" w:cs="Times New Roman"/>
          <w:b/>
        </w:rPr>
      </w:pPr>
      <w:r w:rsidRPr="007E34B4">
        <w:rPr>
          <w:rFonts w:ascii="Times New Roman" w:hAnsi="Times New Roman" w:cs="Times New Roman"/>
          <w:b/>
        </w:rPr>
        <w:t>Punto 1</w:t>
      </w:r>
      <w:r w:rsidR="008B2025" w:rsidRPr="007E34B4">
        <w:rPr>
          <w:rFonts w:ascii="Times New Roman" w:hAnsi="Times New Roman" w:cs="Times New Roman"/>
          <w:b/>
        </w:rPr>
        <w:t xml:space="preserve"> all’</w:t>
      </w:r>
      <w:proofErr w:type="spellStart"/>
      <w:r w:rsidR="008B2025" w:rsidRPr="007E34B4">
        <w:rPr>
          <w:rFonts w:ascii="Times New Roman" w:hAnsi="Times New Roman" w:cs="Times New Roman"/>
          <w:b/>
        </w:rPr>
        <w:t>o.</w:t>
      </w:r>
      <w:proofErr w:type="gramStart"/>
      <w:r w:rsidR="008B2025" w:rsidRPr="007E34B4">
        <w:rPr>
          <w:rFonts w:ascii="Times New Roman" w:hAnsi="Times New Roman" w:cs="Times New Roman"/>
          <w:b/>
        </w:rPr>
        <w:t>d.g</w:t>
      </w:r>
      <w:proofErr w:type="spellEnd"/>
      <w:proofErr w:type="gramEnd"/>
      <w:r w:rsidR="008B2025" w:rsidRPr="007E34B4">
        <w:rPr>
          <w:rFonts w:ascii="Times New Roman" w:hAnsi="Times New Roman" w:cs="Times New Roman"/>
          <w:b/>
        </w:rPr>
        <w:t>: s</w:t>
      </w:r>
      <w:r w:rsidR="00EA4F17">
        <w:rPr>
          <w:rFonts w:ascii="Times New Roman" w:hAnsi="Times New Roman" w:cs="Times New Roman"/>
          <w:b/>
        </w:rPr>
        <w:t>crutini</w:t>
      </w:r>
      <w:r w:rsidRPr="007E34B4">
        <w:rPr>
          <w:rFonts w:ascii="Times New Roman" w:hAnsi="Times New Roman" w:cs="Times New Roman"/>
          <w:b/>
        </w:rPr>
        <w:t xml:space="preserve"> 1° quadrimestre.</w:t>
      </w:r>
    </w:p>
    <w:p w14:paraId="3CD3FC96" w14:textId="77777777" w:rsidR="00EA4F17" w:rsidRDefault="00EA4F17" w:rsidP="00EA4F17">
      <w:pPr>
        <w:pStyle w:val="Default"/>
        <w:tabs>
          <w:tab w:val="left" w:pos="0"/>
        </w:tabs>
        <w:jc w:val="both"/>
        <w:rPr>
          <w:rFonts w:ascii="Times New Roman" w:hAnsi="Times New Roman" w:cs="Times New Roman"/>
        </w:rPr>
      </w:pPr>
      <w:r>
        <w:rPr>
          <w:rFonts w:ascii="Times New Roman" w:hAnsi="Times New Roman" w:cs="Times New Roman"/>
        </w:rPr>
        <w:t>Il Presidente, accertata la validità della seduta, prima di dare inizio alle operazioni di scrutinio, premette:</w:t>
      </w:r>
    </w:p>
    <w:p w14:paraId="1CD3B0EE" w14:textId="77777777" w:rsidR="001336F2" w:rsidRPr="00C11B4F" w:rsidRDefault="001336F2" w:rsidP="001336F2">
      <w:pPr>
        <w:pStyle w:val="Paragrafoelenco"/>
        <w:numPr>
          <w:ilvl w:val="0"/>
          <w:numId w:val="12"/>
        </w:numPr>
        <w:tabs>
          <w:tab w:val="left" w:pos="0"/>
        </w:tabs>
        <w:suppressAutoHyphens w:val="0"/>
        <w:jc w:val="both"/>
      </w:pPr>
      <w:r>
        <w:t xml:space="preserve">le valutazioni sono regolamentate </w:t>
      </w:r>
      <w:r w:rsidRPr="007B7E51">
        <w:t>dal</w:t>
      </w:r>
      <w:r w:rsidRPr="007E1FE6">
        <w:rPr>
          <w:b/>
        </w:rPr>
        <w:t xml:space="preserve"> Decreto del Presidente della Repubblica 22 giugno 2009, n.</w:t>
      </w:r>
      <w:r>
        <w:t xml:space="preserve"> </w:t>
      </w:r>
      <w:r w:rsidRPr="007E1FE6">
        <w:rPr>
          <w:b/>
        </w:rPr>
        <w:t>1</w:t>
      </w:r>
      <w:r>
        <w:rPr>
          <w:b/>
        </w:rPr>
        <w:t>22</w:t>
      </w:r>
      <w:r w:rsidRPr="007E1FE6">
        <w:rPr>
          <w:b/>
        </w:rPr>
        <w:t xml:space="preserve">; Legge 13 luglio </w:t>
      </w:r>
      <w:r>
        <w:rPr>
          <w:b/>
        </w:rPr>
        <w:t>2015 n</w:t>
      </w:r>
      <w:r w:rsidRPr="007E1FE6">
        <w:rPr>
          <w:b/>
        </w:rPr>
        <w:t>.</w:t>
      </w:r>
      <w:r>
        <w:rPr>
          <w:b/>
        </w:rPr>
        <w:t xml:space="preserve"> </w:t>
      </w:r>
      <w:r w:rsidRPr="007E1FE6">
        <w:rPr>
          <w:b/>
        </w:rPr>
        <w:t xml:space="preserve">107: </w:t>
      </w:r>
      <w:r>
        <w:rPr>
          <w:b/>
        </w:rPr>
        <w:t>“</w:t>
      </w:r>
      <w:r w:rsidRPr="00FC1E6B">
        <w:rPr>
          <w:i/>
          <w:iCs/>
        </w:rPr>
        <w:t>Riforma del sistema nazionale di istruzione e formazione e delega per il riordino delle disposizioni legislative vigenti</w:t>
      </w:r>
      <w:r>
        <w:rPr>
          <w:i/>
          <w:iCs/>
        </w:rPr>
        <w:t>”</w:t>
      </w:r>
      <w:r w:rsidRPr="007B7E51">
        <w:t xml:space="preserve">; </w:t>
      </w:r>
      <w:r w:rsidRPr="007E1FE6">
        <w:rPr>
          <w:b/>
        </w:rPr>
        <w:t xml:space="preserve">dal Decreto Legislativo 13 aprile 2017, </w:t>
      </w:r>
      <w:r>
        <w:rPr>
          <w:b/>
        </w:rPr>
        <w:t>n</w:t>
      </w:r>
      <w:r w:rsidRPr="007E1FE6">
        <w:rPr>
          <w:b/>
        </w:rPr>
        <w:t>.</w:t>
      </w:r>
      <w:r>
        <w:rPr>
          <w:b/>
        </w:rPr>
        <w:t xml:space="preserve"> </w:t>
      </w:r>
      <w:r w:rsidRPr="007E1FE6">
        <w:rPr>
          <w:b/>
        </w:rPr>
        <w:t>62</w:t>
      </w:r>
      <w:r>
        <w:rPr>
          <w:b/>
        </w:rPr>
        <w:t xml:space="preserve"> “</w:t>
      </w:r>
      <w:r w:rsidRPr="00FC1E6B">
        <w:rPr>
          <w:i/>
          <w:iCs/>
        </w:rPr>
        <w:t>Norme in materia di valutazione e certificazione delle competenze nel primo ciclo ed esami di stato a norma dell’articolo I, commi 180 e 181, lettera i), della legge 13 giugno 2015, n. 107</w:t>
      </w:r>
      <w:r>
        <w:t>”</w:t>
      </w:r>
      <w:r w:rsidRPr="007B7E51">
        <w:t xml:space="preserve">; </w:t>
      </w:r>
      <w:r w:rsidRPr="00C11B4F">
        <w:rPr>
          <w:b/>
          <w:bCs/>
        </w:rPr>
        <w:t>la Legge 20 agosto 2019, n. 92</w:t>
      </w:r>
      <w:r w:rsidRPr="00C11B4F">
        <w:t xml:space="preserve"> </w:t>
      </w:r>
      <w:r w:rsidRPr="00C11B4F">
        <w:rPr>
          <w:i/>
        </w:rPr>
        <w:t>“Introduzione dell’insegnamento scolastico dell’Educazione Civica”</w:t>
      </w:r>
      <w:r>
        <w:rPr>
          <w:i/>
        </w:rPr>
        <w:t xml:space="preserve"> </w:t>
      </w:r>
      <w:r>
        <w:t>ai sensi del D. Lgs. 62/2017 e della O.M. n. 3/2025</w:t>
      </w:r>
      <w:r w:rsidRPr="00C11B4F">
        <w:t>;</w:t>
      </w:r>
      <w:r w:rsidRPr="00C11B4F">
        <w:rPr>
          <w:lang w:eastAsia="en-US"/>
        </w:rPr>
        <w:t xml:space="preserve"> </w:t>
      </w:r>
      <w:r w:rsidRPr="00C11B4F">
        <w:rPr>
          <w:b/>
          <w:bCs/>
        </w:rPr>
        <w:t>il Decreto Ministeriale prot. n. 183 del 07.09.2024</w:t>
      </w:r>
      <w:r w:rsidRPr="00C11B4F">
        <w:t xml:space="preserve"> “</w:t>
      </w:r>
      <w:r w:rsidRPr="00C11B4F">
        <w:rPr>
          <w:i/>
          <w:iCs/>
        </w:rPr>
        <w:t>Adozione delle Linee guida per l’insegnamento dell’Educazione Civica</w:t>
      </w:r>
      <w:r w:rsidRPr="00C11B4F">
        <w:t>”</w:t>
      </w:r>
      <w:r w:rsidRPr="00C11B4F">
        <w:rPr>
          <w:i/>
          <w:iCs/>
        </w:rPr>
        <w:t>;</w:t>
      </w:r>
      <w:r w:rsidRPr="00C11B4F">
        <w:rPr>
          <w:lang w:eastAsia="en-US"/>
        </w:rPr>
        <w:t xml:space="preserve"> </w:t>
      </w:r>
      <w:r w:rsidRPr="00C11B4F">
        <w:rPr>
          <w:b/>
          <w:bCs/>
          <w:lang w:eastAsia="en-US"/>
        </w:rPr>
        <w:t>la Nota del MIM prot. n. 107190 del 19.12.2022</w:t>
      </w:r>
      <w:r w:rsidRPr="00C11B4F">
        <w:rPr>
          <w:lang w:eastAsia="en-US"/>
        </w:rPr>
        <w:t xml:space="preserve"> “</w:t>
      </w:r>
      <w:r w:rsidRPr="00C11B4F">
        <w:rPr>
          <w:i/>
          <w:iCs/>
          <w:lang w:eastAsia="en-US"/>
        </w:rPr>
        <w:t>Indicazioni sull’utilizzo dei telefoni cellulari e analoghi dispositivi elettronici in classe</w:t>
      </w:r>
      <w:r w:rsidRPr="00C11B4F">
        <w:rPr>
          <w:lang w:eastAsia="en-US"/>
        </w:rPr>
        <w:t xml:space="preserve">”; </w:t>
      </w:r>
      <w:r w:rsidRPr="00C11B4F">
        <w:rPr>
          <w:b/>
          <w:bCs/>
          <w:lang w:eastAsia="en-US"/>
        </w:rPr>
        <w:t>la Nota del MIM prot. n. 5274 dell’11 luglio 2024</w:t>
      </w:r>
      <w:r w:rsidRPr="00C11B4F">
        <w:rPr>
          <w:rFonts w:eastAsia="Calibri"/>
          <w:lang w:eastAsia="en-US"/>
        </w:rPr>
        <w:t xml:space="preserve"> “</w:t>
      </w:r>
      <w:r w:rsidRPr="00C11B4F">
        <w:rPr>
          <w:rFonts w:eastAsia="Calibri"/>
          <w:i/>
          <w:iCs/>
          <w:lang w:eastAsia="en-US"/>
        </w:rPr>
        <w:t>Disposizioni in merito all’uso dello smartphone e del Registro Elettronico nel primo ciclo di istruzione a.s.2024/2025</w:t>
      </w:r>
      <w:r w:rsidRPr="00C11B4F">
        <w:rPr>
          <w:rFonts w:eastAsia="Calibri"/>
          <w:lang w:eastAsia="en-US"/>
        </w:rPr>
        <w:t>”;</w:t>
      </w:r>
      <w:r w:rsidRPr="00C11B4F">
        <w:t xml:space="preserve"> </w:t>
      </w:r>
      <w:r w:rsidRPr="00C11B4F">
        <w:rPr>
          <w:b/>
          <w:bCs/>
          <w:lang w:eastAsia="en-US"/>
        </w:rPr>
        <w:t xml:space="preserve">la Legge del </w:t>
      </w:r>
      <w:proofErr w:type="gramStart"/>
      <w:r w:rsidRPr="00C11B4F">
        <w:rPr>
          <w:b/>
          <w:bCs/>
          <w:lang w:eastAsia="en-US"/>
        </w:rPr>
        <w:t>1</w:t>
      </w:r>
      <w:r>
        <w:rPr>
          <w:b/>
          <w:bCs/>
          <w:lang w:eastAsia="en-US"/>
        </w:rPr>
        <w:t xml:space="preserve"> </w:t>
      </w:r>
      <w:r w:rsidRPr="00C11B4F">
        <w:rPr>
          <w:b/>
          <w:bCs/>
          <w:lang w:eastAsia="en-US"/>
        </w:rPr>
        <w:t>ottobre</w:t>
      </w:r>
      <w:proofErr w:type="gramEnd"/>
      <w:r w:rsidRPr="00C11B4F">
        <w:rPr>
          <w:b/>
          <w:bCs/>
          <w:lang w:eastAsia="en-US"/>
        </w:rPr>
        <w:t xml:space="preserve"> 2024, n. 150 </w:t>
      </w:r>
      <w:r w:rsidRPr="00C11B4F">
        <w:rPr>
          <w:lang w:eastAsia="en-US"/>
        </w:rPr>
        <w:t>“</w:t>
      </w:r>
      <w:r w:rsidRPr="00C11B4F">
        <w:rPr>
          <w:i/>
          <w:iCs/>
          <w:lang w:eastAsia="en-US"/>
        </w:rPr>
        <w:t>Revisione della disciplina in materia di valutazione delle studentesse e degli studenti, di tutela dell'autorevolezza del personale scolastico nonché di indirizzi scolastici differenziati”.</w:t>
      </w:r>
      <w:r w:rsidRPr="00C11B4F">
        <w:rPr>
          <w:lang w:eastAsia="en-US"/>
        </w:rPr>
        <w:t xml:space="preserve"> (24G00168) (GU Serie Generale n. 243 del 16.10.2024);</w:t>
      </w:r>
      <w:r>
        <w:rPr>
          <w:lang w:eastAsia="en-US"/>
        </w:rPr>
        <w:t xml:space="preserve"> </w:t>
      </w:r>
      <w:r w:rsidRPr="00C11B4F">
        <w:rPr>
          <w:b/>
          <w:bCs/>
        </w:rPr>
        <w:t>l’Ordinanza Ministeriale prot. n. 3 del 09.01.2025</w:t>
      </w:r>
      <w:r w:rsidRPr="00C11B4F">
        <w:t>, registrata dalla Corte dei Conti in data 20.01.2025 con n. 92, “</w:t>
      </w:r>
      <w:r w:rsidRPr="00C11B4F">
        <w:rPr>
          <w:i/>
          <w:iCs/>
        </w:rPr>
        <w:t>Valutazione periodica e finale degli apprendimenti nella scuola primaria e valutazione del comportamento nella scuola secondaria di primo grado</w:t>
      </w:r>
      <w:r w:rsidRPr="00C11B4F">
        <w:t xml:space="preserve">”; </w:t>
      </w:r>
      <w:r w:rsidRPr="00C11B4F">
        <w:rPr>
          <w:b/>
          <w:bCs/>
        </w:rPr>
        <w:t>la nota del MIM prot. n. 2867 del 23.01.2025</w:t>
      </w:r>
      <w:r w:rsidRPr="00C11B4F">
        <w:t xml:space="preserve"> “</w:t>
      </w:r>
      <w:r w:rsidRPr="00C11B4F">
        <w:rPr>
          <w:i/>
          <w:iCs/>
        </w:rPr>
        <w:t>Indicazioni in merito alla valutazione periodica e finale degli apprendimenti nella scuola primaria e alla valutazione del comportamento nella scuola secondaria di primo grado</w:t>
      </w:r>
      <w:r w:rsidRPr="00C11B4F">
        <w:t>”</w:t>
      </w:r>
      <w:r>
        <w:t>; il D.P.R. n. 134 del 08.08.2025 “</w:t>
      </w:r>
      <w:r w:rsidRPr="00A51968">
        <w:rPr>
          <w:i/>
          <w:iCs/>
        </w:rPr>
        <w:t>Regolamento concernente modifiche al Decreto del Presidente della Repubblica 24 giugno 1988, n. 249, recante lo statuto delle studentesse e degli studenti della Scuola Secondaria</w:t>
      </w:r>
      <w:r>
        <w:t>”</w:t>
      </w:r>
      <w:r w:rsidRPr="00C11B4F">
        <w:t>;</w:t>
      </w:r>
    </w:p>
    <w:p w14:paraId="0037652B" w14:textId="77777777" w:rsidR="001336F2" w:rsidRPr="007B7E51" w:rsidRDefault="001336F2" w:rsidP="001336F2">
      <w:pPr>
        <w:pStyle w:val="Paragrafoelenco"/>
        <w:numPr>
          <w:ilvl w:val="0"/>
          <w:numId w:val="12"/>
        </w:numPr>
        <w:tabs>
          <w:tab w:val="left" w:pos="0"/>
        </w:tabs>
        <w:suppressAutoHyphens w:val="0"/>
        <w:jc w:val="both"/>
      </w:pPr>
      <w:r>
        <w:t>la valutazione ha per oggetto il processo formativo e i risultati di apprendimento delle alunne e degli alunni, concorre al miglioramento degli apprendimenti e al successo formativo, documenta lo sviluppo dell’identità personale e promuove l’autovalutazione in relazione all’acquisizione di conoscenze, abilità e competenze;</w:t>
      </w:r>
    </w:p>
    <w:p w14:paraId="6830D9C4" w14:textId="77777777" w:rsidR="001336F2" w:rsidRPr="00615977" w:rsidRDefault="001336F2" w:rsidP="001336F2">
      <w:pPr>
        <w:pStyle w:val="Default"/>
        <w:numPr>
          <w:ilvl w:val="0"/>
          <w:numId w:val="10"/>
        </w:numPr>
        <w:tabs>
          <w:tab w:val="left" w:pos="0"/>
        </w:tabs>
        <w:jc w:val="both"/>
        <w:rPr>
          <w:rFonts w:ascii="Times New Roman" w:hAnsi="Times New Roman" w:cs="Times New Roman"/>
        </w:rPr>
      </w:pPr>
      <w:r>
        <w:rPr>
          <w:rFonts w:ascii="Times New Roman" w:hAnsi="Times New Roman" w:cs="Times New Roman"/>
        </w:rPr>
        <w:t>l</w:t>
      </w:r>
      <w:r w:rsidRPr="00DE2A9B">
        <w:rPr>
          <w:rFonts w:ascii="Times New Roman" w:hAnsi="Times New Roman" w:cs="Times New Roman"/>
        </w:rPr>
        <w:t xml:space="preserve">a valutazione periodica e finale degli apprendimenti è riferita a ciascuna delle discipline di studio previste dalle Indicazioni Nazionali per il Curricolo della Scuola dell’Infanzia e del primo ciclo di istruzione (Decreto Ministeriale n. 254/2012) e alle attività svolte nell’ambito di </w:t>
      </w:r>
      <w:r>
        <w:rPr>
          <w:rFonts w:ascii="Times New Roman" w:hAnsi="Times New Roman" w:cs="Times New Roman"/>
        </w:rPr>
        <w:t>Educazione Civica, ai sensi della Legge n. 92/2029 e del D.M. n. 183 del 7 settembre 2024</w:t>
      </w:r>
      <w:r w:rsidRPr="00DE2A9B">
        <w:rPr>
          <w:rFonts w:ascii="Times New Roman" w:hAnsi="Times New Roman" w:cs="Times New Roman"/>
        </w:rPr>
        <w:t>;</w:t>
      </w:r>
    </w:p>
    <w:p w14:paraId="238C71D6" w14:textId="79A3A097" w:rsidR="00EA4F17" w:rsidRPr="00C04D0E" w:rsidRDefault="00EA4F17" w:rsidP="00EA4F17">
      <w:pPr>
        <w:pStyle w:val="Default"/>
        <w:numPr>
          <w:ilvl w:val="0"/>
          <w:numId w:val="10"/>
        </w:numPr>
        <w:tabs>
          <w:tab w:val="left" w:pos="0"/>
        </w:tabs>
        <w:jc w:val="both"/>
        <w:rPr>
          <w:rFonts w:ascii="Times New Roman" w:hAnsi="Times New Roman" w:cs="Times New Roman"/>
          <w:color w:val="auto"/>
        </w:rPr>
      </w:pPr>
      <w:r w:rsidRPr="00C04D0E">
        <w:rPr>
          <w:rFonts w:ascii="Times New Roman" w:hAnsi="Times New Roman" w:cs="Times New Roman"/>
          <w:color w:val="auto"/>
        </w:rPr>
        <w:t xml:space="preserve">la valutazione viene espressa </w:t>
      </w:r>
      <w:r w:rsidR="00F82FAE" w:rsidRPr="00C04D0E">
        <w:rPr>
          <w:rFonts w:ascii="Times New Roman" w:hAnsi="Times New Roman" w:cs="Times New Roman"/>
          <w:color w:val="auto"/>
        </w:rPr>
        <w:t>con giudizio</w:t>
      </w:r>
      <w:r w:rsidRPr="00C04D0E">
        <w:rPr>
          <w:rFonts w:ascii="Times New Roman" w:hAnsi="Times New Roman" w:cs="Times New Roman"/>
          <w:color w:val="auto"/>
        </w:rPr>
        <w:t xml:space="preserve"> e viene effettuata collegialmente dai docenti contitolari della classe</w:t>
      </w:r>
      <w:r w:rsidR="009C25D7" w:rsidRPr="00C04D0E">
        <w:rPr>
          <w:rFonts w:ascii="Times New Roman" w:hAnsi="Times New Roman" w:cs="Times New Roman"/>
          <w:color w:val="auto"/>
        </w:rPr>
        <w:t>, sulla base delle proposte motivate dai singoli docenti</w:t>
      </w:r>
      <w:r w:rsidRPr="00C04D0E">
        <w:rPr>
          <w:rFonts w:ascii="Times New Roman" w:hAnsi="Times New Roman" w:cs="Times New Roman"/>
          <w:color w:val="auto"/>
        </w:rPr>
        <w:t>;</w:t>
      </w:r>
    </w:p>
    <w:p w14:paraId="16EE002A" w14:textId="406253D3" w:rsidR="005271A0" w:rsidRPr="005271A0" w:rsidRDefault="005271A0" w:rsidP="002F62B4">
      <w:pPr>
        <w:numPr>
          <w:ilvl w:val="0"/>
          <w:numId w:val="10"/>
        </w:numPr>
        <w:shd w:val="clear" w:color="auto" w:fill="FFFFFF"/>
        <w:suppressAutoHyphens w:val="0"/>
        <w:spacing w:before="100" w:beforeAutospacing="1" w:after="100" w:afterAutospacing="1"/>
        <w:jc w:val="both"/>
        <w:rPr>
          <w:color w:val="000000"/>
          <w:lang w:eastAsia="it-IT"/>
        </w:rPr>
      </w:pPr>
      <w:bookmarkStart w:id="0" w:name="_Hlk189469449"/>
      <w:r w:rsidRPr="005271A0">
        <w:rPr>
          <w:color w:val="000000"/>
          <w:lang w:eastAsia="it-IT"/>
        </w:rPr>
        <w:t xml:space="preserve">l’insegnamento dell’Educazione Civica è affidato, in contitolarità, a docenti della classe, tra i quali è individuato un </w:t>
      </w:r>
      <w:r w:rsidR="00E861DA">
        <w:rPr>
          <w:color w:val="000000"/>
          <w:lang w:eastAsia="it-IT"/>
        </w:rPr>
        <w:t>C</w:t>
      </w:r>
      <w:r w:rsidRPr="005271A0">
        <w:rPr>
          <w:color w:val="000000"/>
          <w:lang w:eastAsia="it-IT"/>
        </w:rPr>
        <w:t>oordinatore</w:t>
      </w:r>
      <w:r w:rsidR="002F62B4">
        <w:rPr>
          <w:color w:val="000000"/>
          <w:lang w:eastAsia="it-IT"/>
        </w:rPr>
        <w:t xml:space="preserve"> che coincide con il </w:t>
      </w:r>
      <w:r w:rsidR="00E861DA">
        <w:rPr>
          <w:color w:val="000000"/>
          <w:lang w:eastAsia="it-IT"/>
        </w:rPr>
        <w:t>C</w:t>
      </w:r>
      <w:r w:rsidR="002F62B4">
        <w:rPr>
          <w:color w:val="000000"/>
          <w:lang w:eastAsia="it-IT"/>
        </w:rPr>
        <w:t>oordinatore di classe</w:t>
      </w:r>
      <w:r>
        <w:rPr>
          <w:color w:val="000000"/>
          <w:lang w:eastAsia="it-IT"/>
        </w:rPr>
        <w:t>;</w:t>
      </w:r>
    </w:p>
    <w:bookmarkEnd w:id="0"/>
    <w:p w14:paraId="5DF7D73D" w14:textId="77777777" w:rsidR="00EA4F17" w:rsidRDefault="00EA4F17" w:rsidP="00EA4F17">
      <w:pPr>
        <w:pStyle w:val="Default"/>
        <w:numPr>
          <w:ilvl w:val="0"/>
          <w:numId w:val="10"/>
        </w:numPr>
        <w:tabs>
          <w:tab w:val="left" w:pos="0"/>
        </w:tabs>
        <w:jc w:val="both"/>
        <w:rPr>
          <w:rFonts w:ascii="Times New Roman" w:hAnsi="Times New Roman" w:cs="Times New Roman"/>
        </w:rPr>
      </w:pPr>
      <w:r>
        <w:rPr>
          <w:rFonts w:ascii="Times New Roman" w:hAnsi="Times New Roman" w:cs="Times New Roman"/>
        </w:rPr>
        <w:t>i criteri e le modalità di valutazione degli apprendimenti e del comportamento, deliberati dal Collegio dei Docenti, garantiscono equità e trasparenza;</w:t>
      </w:r>
    </w:p>
    <w:p w14:paraId="0809175B" w14:textId="77777777" w:rsidR="00EA4F17" w:rsidRPr="00DE2A9B" w:rsidRDefault="00EA4F17" w:rsidP="00EA4F17">
      <w:pPr>
        <w:pStyle w:val="Default"/>
        <w:numPr>
          <w:ilvl w:val="0"/>
          <w:numId w:val="10"/>
        </w:numPr>
        <w:tabs>
          <w:tab w:val="left" w:pos="0"/>
        </w:tabs>
        <w:jc w:val="both"/>
        <w:rPr>
          <w:rFonts w:ascii="Times New Roman" w:hAnsi="Times New Roman" w:cs="Times New Roman"/>
        </w:rPr>
      </w:pPr>
      <w:r>
        <w:rPr>
          <w:rFonts w:ascii="Times New Roman" w:hAnsi="Times New Roman" w:cs="Times New Roman"/>
        </w:rPr>
        <w:t xml:space="preserve"> i Docenti, anche di altro grado scolastico, che svolgono attività nell’ambito del potenziamento e dell’arricchimento dell’offerta formativa, forniscono elementi di informazione sui livelli di apprendimento conseguiti dalle alunne e dagli alunni e sull’interesse manifestato;</w:t>
      </w:r>
    </w:p>
    <w:p w14:paraId="5FD1A984" w14:textId="70E6BBA4" w:rsidR="00EA4F17" w:rsidRPr="00426D37" w:rsidRDefault="00EA4F17" w:rsidP="00EA4F17">
      <w:pPr>
        <w:pStyle w:val="Default"/>
        <w:numPr>
          <w:ilvl w:val="0"/>
          <w:numId w:val="10"/>
        </w:numPr>
        <w:tabs>
          <w:tab w:val="left" w:pos="0"/>
        </w:tabs>
        <w:jc w:val="both"/>
        <w:rPr>
          <w:rFonts w:ascii="Times New Roman" w:hAnsi="Times New Roman" w:cs="Times New Roman"/>
        </w:rPr>
      </w:pPr>
      <w:r>
        <w:rPr>
          <w:rFonts w:ascii="Times New Roman" w:hAnsi="Times New Roman" w:cs="Times New Roman"/>
        </w:rPr>
        <w:t>i</w:t>
      </w:r>
      <w:r w:rsidRPr="00426D37">
        <w:rPr>
          <w:rFonts w:ascii="Times New Roman" w:hAnsi="Times New Roman" w:cs="Times New Roman"/>
        </w:rPr>
        <w:t xml:space="preserve">l docente della disciplina propone il </w:t>
      </w:r>
      <w:r w:rsidR="00F82FAE">
        <w:rPr>
          <w:rFonts w:ascii="Times New Roman" w:hAnsi="Times New Roman" w:cs="Times New Roman"/>
        </w:rPr>
        <w:t>giudizio</w:t>
      </w:r>
      <w:r w:rsidRPr="00426D37">
        <w:rPr>
          <w:rFonts w:ascii="Times New Roman" w:hAnsi="Times New Roman" w:cs="Times New Roman"/>
        </w:rPr>
        <w:t xml:space="preserve"> </w:t>
      </w:r>
      <w:r w:rsidR="009757F0">
        <w:rPr>
          <w:rFonts w:ascii="Times New Roman" w:hAnsi="Times New Roman" w:cs="Times New Roman"/>
        </w:rPr>
        <w:t xml:space="preserve">sulla base degli esiti </w:t>
      </w:r>
      <w:r w:rsidRPr="00426D37">
        <w:rPr>
          <w:rFonts w:ascii="Times New Roman" w:hAnsi="Times New Roman" w:cs="Times New Roman"/>
        </w:rPr>
        <w:t xml:space="preserve">di un congruo numero di </w:t>
      </w:r>
      <w:r w:rsidR="009757F0">
        <w:rPr>
          <w:rFonts w:ascii="Times New Roman" w:hAnsi="Times New Roman" w:cs="Times New Roman"/>
        </w:rPr>
        <w:t>verifiche e di una valutazione complessiva</w:t>
      </w:r>
      <w:r w:rsidRPr="00426D37">
        <w:rPr>
          <w:rFonts w:ascii="Times New Roman" w:hAnsi="Times New Roman" w:cs="Times New Roman"/>
        </w:rPr>
        <w:t xml:space="preserve"> dell’impegno, </w:t>
      </w:r>
      <w:r w:rsidR="009757F0">
        <w:rPr>
          <w:rFonts w:ascii="Times New Roman" w:hAnsi="Times New Roman" w:cs="Times New Roman"/>
        </w:rPr>
        <w:t>dell’</w:t>
      </w:r>
      <w:r w:rsidRPr="00426D37">
        <w:rPr>
          <w:rFonts w:ascii="Times New Roman" w:hAnsi="Times New Roman" w:cs="Times New Roman"/>
        </w:rPr>
        <w:t xml:space="preserve">interesse e </w:t>
      </w:r>
      <w:r w:rsidR="009757F0">
        <w:rPr>
          <w:rFonts w:ascii="Times New Roman" w:hAnsi="Times New Roman" w:cs="Times New Roman"/>
        </w:rPr>
        <w:t xml:space="preserve">della </w:t>
      </w:r>
      <w:r w:rsidRPr="00426D37">
        <w:rPr>
          <w:rFonts w:ascii="Times New Roman" w:hAnsi="Times New Roman" w:cs="Times New Roman"/>
        </w:rPr>
        <w:t xml:space="preserve">partecipazione dimostrati </w:t>
      </w:r>
      <w:r w:rsidR="009757F0">
        <w:rPr>
          <w:rFonts w:ascii="Times New Roman" w:hAnsi="Times New Roman" w:cs="Times New Roman"/>
        </w:rPr>
        <w:t>nel corso del quadrimestre</w:t>
      </w:r>
      <w:r w:rsidRPr="00426D37">
        <w:rPr>
          <w:rFonts w:ascii="Times New Roman" w:hAnsi="Times New Roman" w:cs="Times New Roman"/>
        </w:rPr>
        <w:t xml:space="preserve">. </w:t>
      </w:r>
    </w:p>
    <w:p w14:paraId="09611448" w14:textId="6D82DC4B" w:rsidR="00F6041E" w:rsidRDefault="00EA4F17" w:rsidP="00F6041E">
      <w:pPr>
        <w:pStyle w:val="Paragrafoelenco"/>
        <w:numPr>
          <w:ilvl w:val="0"/>
          <w:numId w:val="10"/>
        </w:numPr>
        <w:suppressAutoHyphens w:val="0"/>
        <w:spacing w:before="100" w:beforeAutospacing="1" w:after="100" w:afterAutospacing="1"/>
        <w:jc w:val="both"/>
      </w:pPr>
      <w:r>
        <w:rPr>
          <w:lang w:eastAsia="it-IT"/>
        </w:rPr>
        <w:lastRenderedPageBreak/>
        <w:t>i</w:t>
      </w:r>
      <w:r w:rsidR="00290C73">
        <w:rPr>
          <w:lang w:eastAsia="it-IT"/>
        </w:rPr>
        <w:t xml:space="preserve"> </w:t>
      </w:r>
      <w:r w:rsidR="003F6FA2">
        <w:rPr>
          <w:lang w:eastAsia="it-IT"/>
        </w:rPr>
        <w:t>giudizi</w:t>
      </w:r>
      <w:r w:rsidRPr="00AA4372">
        <w:rPr>
          <w:lang w:eastAsia="it-IT"/>
        </w:rPr>
        <w:t xml:space="preserve"> sono e</w:t>
      </w:r>
      <w:r w:rsidR="003F6FA2">
        <w:rPr>
          <w:lang w:eastAsia="it-IT"/>
        </w:rPr>
        <w:t xml:space="preserve">spressi da ogni singolo docente. </w:t>
      </w:r>
      <w:r w:rsidRPr="00AA4372">
        <w:rPr>
          <w:lang w:eastAsia="it-IT"/>
        </w:rPr>
        <w:t xml:space="preserve">Il docente è tenuto a dare motivazione della sua proposta </w:t>
      </w:r>
      <w:r w:rsidR="003F6FA2">
        <w:rPr>
          <w:lang w:eastAsia="it-IT"/>
        </w:rPr>
        <w:t>del giudizio</w:t>
      </w:r>
      <w:r w:rsidRPr="00AA4372">
        <w:rPr>
          <w:lang w:eastAsia="it-IT"/>
        </w:rPr>
        <w:t xml:space="preserve"> in base anche ai criteri valuta</w:t>
      </w:r>
      <w:r>
        <w:rPr>
          <w:lang w:eastAsia="it-IT"/>
        </w:rPr>
        <w:t>tivi indicati dal Collegio dei D</w:t>
      </w:r>
      <w:r w:rsidR="003F6FA2">
        <w:rPr>
          <w:lang w:eastAsia="it-IT"/>
        </w:rPr>
        <w:t>ocenti;</w:t>
      </w:r>
    </w:p>
    <w:p w14:paraId="504A245A" w14:textId="2954B5BA" w:rsidR="009A769A" w:rsidRDefault="009A769A" w:rsidP="009A769A">
      <w:pPr>
        <w:pStyle w:val="Paragrafoelenco"/>
        <w:numPr>
          <w:ilvl w:val="0"/>
          <w:numId w:val="10"/>
        </w:numPr>
        <w:suppressAutoHyphens w:val="0"/>
        <w:spacing w:before="100" w:beforeAutospacing="1" w:after="100" w:afterAutospacing="1"/>
        <w:jc w:val="both"/>
      </w:pPr>
      <w:r w:rsidRPr="00F97238">
        <w:rPr>
          <w:bCs/>
        </w:rPr>
        <w:t>ai sensi dell’Ordinanza Ministeriale n. 3 del 09.01.2025 “</w:t>
      </w:r>
      <w:r w:rsidRPr="00F97238">
        <w:rPr>
          <w:bCs/>
          <w:i/>
          <w:iCs/>
        </w:rPr>
        <w:t>Valutazione periodica e finale degli apprendimenti nella Scuola Primaria e valutazione del comportamento nella Scuola secondaria di 1° grado</w:t>
      </w:r>
      <w:r w:rsidRPr="00F97238">
        <w:rPr>
          <w:bCs/>
        </w:rPr>
        <w:t xml:space="preserve">” e della Nota Ministeriale prot. n. 2867 del 23.01.2025, </w:t>
      </w:r>
      <w:r w:rsidRPr="00F97238">
        <w:rPr>
          <w:b/>
        </w:rPr>
        <w:t xml:space="preserve">la valutazione del comportamento degli alunni della </w:t>
      </w:r>
      <w:r>
        <w:rPr>
          <w:b/>
        </w:rPr>
        <w:t>Scuola Primaria</w:t>
      </w:r>
      <w:r w:rsidRPr="00F97238">
        <w:rPr>
          <w:b/>
        </w:rPr>
        <w:t xml:space="preserve"> è espressa con </w:t>
      </w:r>
      <w:r>
        <w:rPr>
          <w:b/>
        </w:rPr>
        <w:t>giudizio sintetico</w:t>
      </w:r>
      <w:r w:rsidRPr="00F97238">
        <w:rPr>
          <w:bCs/>
        </w:rPr>
        <w:t xml:space="preserve">, attribuito collegialmente </w:t>
      </w:r>
      <w:r>
        <w:rPr>
          <w:bCs/>
        </w:rPr>
        <w:t>dai Docenti contitolari della classe</w:t>
      </w:r>
      <w:r w:rsidRPr="00F97238">
        <w:rPr>
          <w:bCs/>
        </w:rPr>
        <w:t xml:space="preserve"> su proposta del Coordinatore, in coerenza con i criteri deliberati dal Collegio dei Docenti</w:t>
      </w:r>
      <w:r>
        <w:rPr>
          <w:bCs/>
        </w:rPr>
        <w:t>.</w:t>
      </w:r>
      <w:r w:rsidRPr="00F97238">
        <w:rPr>
          <w:bCs/>
        </w:rPr>
        <w:t xml:space="preserve">  Il </w:t>
      </w:r>
      <w:r>
        <w:rPr>
          <w:bCs/>
        </w:rPr>
        <w:t>giudizio</w:t>
      </w:r>
      <w:r w:rsidRPr="00F97238">
        <w:rPr>
          <w:bCs/>
        </w:rPr>
        <w:t xml:space="preserve"> di comportamento attribuito in sede di scrutinio del primo quadrimestre ha valore intermedio e concorre alla valutazione complessiva annuale. </w:t>
      </w:r>
    </w:p>
    <w:p w14:paraId="452C0E13" w14:textId="0A49BDBD" w:rsidR="00EA4F17" w:rsidRDefault="00EA4F17" w:rsidP="00EA4F17">
      <w:pPr>
        <w:pStyle w:val="Default"/>
        <w:numPr>
          <w:ilvl w:val="0"/>
          <w:numId w:val="10"/>
        </w:numPr>
        <w:rPr>
          <w:rFonts w:ascii="Times New Roman" w:hAnsi="Times New Roman" w:cs="Times New Roman"/>
        </w:rPr>
      </w:pPr>
      <w:r w:rsidRPr="00F74094">
        <w:rPr>
          <w:rFonts w:ascii="Times New Roman" w:hAnsi="Times New Roman" w:cs="Times New Roman"/>
        </w:rPr>
        <w:t>la valutazione dell’insegnamento</w:t>
      </w:r>
      <w:r w:rsidR="00514B54">
        <w:rPr>
          <w:rFonts w:ascii="Times New Roman" w:hAnsi="Times New Roman" w:cs="Times New Roman"/>
        </w:rPr>
        <w:t xml:space="preserve"> della Religione C</w:t>
      </w:r>
      <w:r>
        <w:rPr>
          <w:rFonts w:ascii="Times New Roman" w:hAnsi="Times New Roman" w:cs="Times New Roman"/>
        </w:rPr>
        <w:t>attolica o delle attività alternative, per le alunne e gli alunni che si avvalgono di tali insegnamenti viene riportata su una nota separata dal documento di valutazione ed espressa mediante un giudizio sintetico riferito all’interesse manifestato ai livelli di apprendimento conseguiti;</w:t>
      </w:r>
    </w:p>
    <w:p w14:paraId="0D16289C" w14:textId="773DA85F" w:rsidR="00EA4F17" w:rsidRDefault="00EA4F17" w:rsidP="00EA4F17">
      <w:pPr>
        <w:pStyle w:val="Default"/>
        <w:jc w:val="both"/>
        <w:rPr>
          <w:rFonts w:ascii="Times New Roman" w:hAnsi="Times New Roman" w:cs="Times New Roman"/>
        </w:rPr>
      </w:pPr>
    </w:p>
    <w:p w14:paraId="137145C4" w14:textId="6C3821B2" w:rsidR="00812592" w:rsidRDefault="00812592" w:rsidP="00EA4F17">
      <w:pPr>
        <w:pStyle w:val="Default"/>
        <w:jc w:val="both"/>
        <w:rPr>
          <w:rFonts w:ascii="Times New Roman" w:hAnsi="Times New Roman" w:cs="Times New Roman"/>
        </w:rPr>
      </w:pPr>
    </w:p>
    <w:p w14:paraId="1DF2BB39" w14:textId="77777777" w:rsidR="00812592" w:rsidRDefault="00812592" w:rsidP="00812592">
      <w:pPr>
        <w:pStyle w:val="Default"/>
        <w:jc w:val="both"/>
        <w:rPr>
          <w:rFonts w:ascii="Times New Roman" w:hAnsi="Times New Roman" w:cs="Times New Roman"/>
        </w:rPr>
      </w:pPr>
      <w:r>
        <w:rPr>
          <w:rFonts w:ascii="Times New Roman" w:hAnsi="Times New Roman" w:cs="Times New Roman"/>
        </w:rPr>
        <w:t>Il Presidente ricorda che lo scrutinio del primo quadrimestre ha finalità valutative e orientative e che eventuali situazioni di difficoltà saranno oggetto di comunicazione alle famiglie e di specifiche azioni di supporto didattico.</w:t>
      </w:r>
    </w:p>
    <w:p w14:paraId="0405453D" w14:textId="77777777" w:rsidR="00812592" w:rsidRPr="0089617D" w:rsidRDefault="00812592" w:rsidP="00812592">
      <w:pPr>
        <w:pStyle w:val="Default"/>
        <w:jc w:val="both"/>
        <w:rPr>
          <w:rFonts w:ascii="Times New Roman" w:hAnsi="Times New Roman" w:cs="Times New Roman"/>
        </w:rPr>
      </w:pPr>
    </w:p>
    <w:p w14:paraId="5345203E" w14:textId="77777777" w:rsidR="00812592" w:rsidRDefault="00812592" w:rsidP="00EA4F17">
      <w:pPr>
        <w:pStyle w:val="Default"/>
        <w:jc w:val="both"/>
        <w:rPr>
          <w:rFonts w:ascii="Times New Roman" w:hAnsi="Times New Roman" w:cs="Times New Roman"/>
        </w:rPr>
      </w:pPr>
    </w:p>
    <w:p w14:paraId="2620B387" w14:textId="20BE3118" w:rsidR="00EA4F17" w:rsidRDefault="00EA4F17" w:rsidP="00EA4F17">
      <w:pPr>
        <w:pStyle w:val="CM1"/>
        <w:jc w:val="both"/>
        <w:rPr>
          <w:rFonts w:ascii="Times New Roman" w:hAnsi="Times New Roman" w:cs="Times New Roman"/>
        </w:rPr>
      </w:pPr>
      <w:r>
        <w:rPr>
          <w:rFonts w:ascii="Times New Roman" w:hAnsi="Times New Roman" w:cs="Times New Roman"/>
        </w:rPr>
        <w:t xml:space="preserve">Ai sensi dell’articolo 6 del Decreto Legislativo n. 62/2017, per gli </w:t>
      </w:r>
      <w:r w:rsidR="00812592">
        <w:rPr>
          <w:rFonts w:ascii="Times New Roman" w:hAnsi="Times New Roman" w:cs="Times New Roman"/>
        </w:rPr>
        <w:t>alunni</w:t>
      </w:r>
      <w:r>
        <w:rPr>
          <w:rFonts w:ascii="Times New Roman" w:hAnsi="Times New Roman" w:cs="Times New Roman"/>
        </w:rPr>
        <w:t xml:space="preserve"> che in sede di scrutinio hanno presentato </w:t>
      </w:r>
      <w:r w:rsidR="00AF65CC">
        <w:rPr>
          <w:rFonts w:ascii="Times New Roman" w:hAnsi="Times New Roman" w:cs="Times New Roman"/>
        </w:rPr>
        <w:t>un giudizio non sufficiente</w:t>
      </w:r>
      <w:r>
        <w:rPr>
          <w:rFonts w:ascii="Times New Roman" w:hAnsi="Times New Roman" w:cs="Times New Roman"/>
        </w:rPr>
        <w:t xml:space="preserve"> in una o più discipline, i docenti contitolari della classe hanno predisposto attività specifiche, strategie e azioni, iniziative di sostegno con interventi individualizzati in orario curricolare ed extracurricolare e relative verifiche, che hanno svolto entro il termine delle lezion</w:t>
      </w:r>
      <w:r w:rsidR="00290C73">
        <w:rPr>
          <w:rFonts w:ascii="Times New Roman" w:hAnsi="Times New Roman" w:cs="Times New Roman"/>
        </w:rPr>
        <w:t xml:space="preserve">i </w:t>
      </w:r>
      <w:r>
        <w:rPr>
          <w:rFonts w:ascii="Times New Roman" w:hAnsi="Times New Roman" w:cs="Times New Roman"/>
        </w:rPr>
        <w:t>e che hanno consentito il miglioramen</w:t>
      </w:r>
      <w:r w:rsidR="00436541">
        <w:rPr>
          <w:rFonts w:ascii="Times New Roman" w:hAnsi="Times New Roman" w:cs="Times New Roman"/>
        </w:rPr>
        <w:t>t</w:t>
      </w:r>
      <w:r w:rsidR="00E55DC2">
        <w:rPr>
          <w:rFonts w:ascii="Times New Roman" w:hAnsi="Times New Roman" w:cs="Times New Roman"/>
        </w:rPr>
        <w:t xml:space="preserve">o dei livelli di apprendimento. Si elencano di seguito le attività specifiche realizzate: </w:t>
      </w:r>
    </w:p>
    <w:p w14:paraId="4F940720" w14:textId="77777777" w:rsidR="00E55DC2" w:rsidRDefault="00E55DC2" w:rsidP="00E55DC2">
      <w:pPr>
        <w:pStyle w:val="Default"/>
      </w:pPr>
    </w:p>
    <w:p w14:paraId="7CE24298" w14:textId="77777777" w:rsidR="00E55DC2" w:rsidRDefault="00E55DC2" w:rsidP="00E55DC2">
      <w:pPr>
        <w:pStyle w:val="Default"/>
      </w:pPr>
      <w:r>
        <w:t>_______________________________________________________________________________</w:t>
      </w:r>
    </w:p>
    <w:p w14:paraId="0F21B79C" w14:textId="77777777" w:rsidR="00E55DC2" w:rsidRDefault="00E55DC2" w:rsidP="00E55DC2">
      <w:pPr>
        <w:pStyle w:val="Default"/>
      </w:pPr>
    </w:p>
    <w:p w14:paraId="1B8D8EDA" w14:textId="77777777" w:rsidR="00E55DC2" w:rsidRDefault="00E55DC2" w:rsidP="00E55DC2">
      <w:pPr>
        <w:pStyle w:val="Default"/>
      </w:pPr>
      <w:r>
        <w:t>_______________________________________________________________________________</w:t>
      </w:r>
    </w:p>
    <w:p w14:paraId="20ADF6FF" w14:textId="77777777" w:rsidR="00E55DC2" w:rsidRDefault="00E55DC2" w:rsidP="00E55DC2">
      <w:pPr>
        <w:pStyle w:val="Default"/>
      </w:pPr>
    </w:p>
    <w:p w14:paraId="4CE95826" w14:textId="77777777" w:rsidR="00E55DC2" w:rsidRPr="00E55DC2" w:rsidRDefault="00E55DC2" w:rsidP="00E55DC2">
      <w:pPr>
        <w:pStyle w:val="Default"/>
      </w:pPr>
      <w:r>
        <w:t>_______________________________________________________________________________</w:t>
      </w:r>
    </w:p>
    <w:p w14:paraId="2EE77688" w14:textId="77777777" w:rsidR="00EA4F17" w:rsidRPr="001D2C86" w:rsidRDefault="00EA4F17" w:rsidP="00EA4F17">
      <w:pPr>
        <w:pStyle w:val="Default"/>
        <w:jc w:val="both"/>
      </w:pPr>
    </w:p>
    <w:p w14:paraId="00BB1940" w14:textId="77777777" w:rsidR="0089617D" w:rsidRDefault="0089617D" w:rsidP="00F64DB4">
      <w:pPr>
        <w:pStyle w:val="Default"/>
        <w:tabs>
          <w:tab w:val="left" w:pos="3450"/>
        </w:tabs>
        <w:ind w:left="720"/>
        <w:jc w:val="both"/>
        <w:rPr>
          <w:rFonts w:ascii="Times New Roman" w:hAnsi="Times New Roman" w:cs="Times New Roman"/>
        </w:rPr>
      </w:pPr>
    </w:p>
    <w:p w14:paraId="24C4578F" w14:textId="77777777" w:rsidR="007E34B4" w:rsidRDefault="007E34B4" w:rsidP="00F64DB4">
      <w:pPr>
        <w:pStyle w:val="Default"/>
        <w:tabs>
          <w:tab w:val="left" w:pos="3450"/>
        </w:tabs>
        <w:jc w:val="both"/>
        <w:rPr>
          <w:rFonts w:ascii="Times New Roman" w:hAnsi="Times New Roman" w:cs="Times New Roman"/>
        </w:rPr>
      </w:pPr>
      <w:r>
        <w:rPr>
          <w:rFonts w:ascii="Times New Roman" w:hAnsi="Times New Roman" w:cs="Times New Roman"/>
        </w:rPr>
        <w:t xml:space="preserve">Si allega al presente </w:t>
      </w:r>
      <w:r w:rsidR="006C4A88">
        <w:rPr>
          <w:rFonts w:ascii="Times New Roman" w:hAnsi="Times New Roman" w:cs="Times New Roman"/>
        </w:rPr>
        <w:t>V</w:t>
      </w:r>
      <w:r>
        <w:rPr>
          <w:rFonts w:ascii="Times New Roman" w:hAnsi="Times New Roman" w:cs="Times New Roman"/>
        </w:rPr>
        <w:t>erbale e ne costituisce parte integrante la tabella con le valuta</w:t>
      </w:r>
      <w:r w:rsidR="00436541">
        <w:rPr>
          <w:rFonts w:ascii="Times New Roman" w:hAnsi="Times New Roman" w:cs="Times New Roman"/>
        </w:rPr>
        <w:t xml:space="preserve">zioni delle singole discipline </w:t>
      </w:r>
      <w:r>
        <w:rPr>
          <w:rFonts w:ascii="Times New Roman" w:hAnsi="Times New Roman" w:cs="Times New Roman"/>
        </w:rPr>
        <w:t>e del comportamento.</w:t>
      </w:r>
    </w:p>
    <w:p w14:paraId="1B5FE258" w14:textId="77777777" w:rsidR="00436541" w:rsidRDefault="00436541" w:rsidP="00F64DB4">
      <w:pPr>
        <w:pStyle w:val="Default"/>
        <w:tabs>
          <w:tab w:val="left" w:pos="3450"/>
        </w:tabs>
        <w:jc w:val="both"/>
        <w:rPr>
          <w:rFonts w:ascii="Times New Roman" w:hAnsi="Times New Roman" w:cs="Times New Roman"/>
        </w:rPr>
      </w:pPr>
    </w:p>
    <w:p w14:paraId="487AFD55" w14:textId="77777777" w:rsidR="00C90AA4" w:rsidRDefault="00C90AA4" w:rsidP="00F64DB4">
      <w:pPr>
        <w:pStyle w:val="Default"/>
        <w:tabs>
          <w:tab w:val="left" w:pos="3450"/>
        </w:tabs>
        <w:jc w:val="both"/>
        <w:rPr>
          <w:rFonts w:ascii="Times New Roman" w:hAnsi="Times New Roman" w:cs="Times New Roman"/>
        </w:rPr>
      </w:pPr>
      <w:r>
        <w:rPr>
          <w:rFonts w:ascii="Times New Roman" w:hAnsi="Times New Roman" w:cs="Times New Roman"/>
        </w:rPr>
        <w:tab/>
      </w:r>
    </w:p>
    <w:p w14:paraId="31558048" w14:textId="77777777" w:rsidR="00C90AA4" w:rsidRDefault="00C90AA4" w:rsidP="00F64DB4">
      <w:pPr>
        <w:pStyle w:val="CM2"/>
        <w:jc w:val="both"/>
        <w:rPr>
          <w:rFonts w:ascii="Times New Roman" w:hAnsi="Times New Roman" w:cs="Times New Roman"/>
        </w:rPr>
      </w:pPr>
      <w:r>
        <w:rPr>
          <w:rFonts w:ascii="Times New Roman" w:hAnsi="Times New Roman" w:cs="Times New Roman"/>
        </w:rPr>
        <w:t>Terminati i lavori, letto ed approvato il presente verbale, alle ore ___________, la seduta è tolta.</w:t>
      </w:r>
    </w:p>
    <w:p w14:paraId="38271695" w14:textId="77777777" w:rsidR="00C90AA4" w:rsidRDefault="00C90AA4" w:rsidP="00F64DB4">
      <w:pPr>
        <w:pStyle w:val="CM2"/>
        <w:jc w:val="both"/>
        <w:rPr>
          <w:rFonts w:ascii="Times New Roman" w:hAnsi="Times New Roman" w:cs="Times New Roman"/>
        </w:rPr>
      </w:pPr>
    </w:p>
    <w:p w14:paraId="4E9A3675" w14:textId="77777777" w:rsidR="00AB1315" w:rsidRDefault="00AB1315" w:rsidP="00AB1315">
      <w:pPr>
        <w:pStyle w:val="Default"/>
      </w:pPr>
    </w:p>
    <w:p w14:paraId="0D2808AA" w14:textId="77777777" w:rsidR="00AB1315" w:rsidRPr="00AB1315" w:rsidRDefault="00AB1315" w:rsidP="00AB1315">
      <w:pPr>
        <w:pStyle w:val="Default"/>
      </w:pPr>
    </w:p>
    <w:p w14:paraId="53E11349" w14:textId="77777777" w:rsidR="00C90AA4" w:rsidRDefault="00C90AA4" w:rsidP="00C90AA4">
      <w:pPr>
        <w:pStyle w:val="CM2"/>
        <w:rPr>
          <w:rFonts w:ascii="Times New Roman" w:hAnsi="Times New Roman" w:cs="Times New Roman"/>
        </w:rPr>
      </w:pPr>
      <w:r>
        <w:rPr>
          <w:rFonts w:ascii="Times New Roman" w:hAnsi="Times New Roman" w:cs="Times New Roman"/>
        </w:rPr>
        <w:t xml:space="preserve"> </w:t>
      </w:r>
      <w:r w:rsidR="00857E97">
        <w:rPr>
          <w:rFonts w:ascii="Times New Roman" w:hAnsi="Times New Roman" w:cs="Times New Roman"/>
        </w:rPr>
        <w:t xml:space="preserve">                 Il Segretario</w:t>
      </w:r>
      <w:r>
        <w:rPr>
          <w:rFonts w:ascii="Times New Roman" w:hAnsi="Times New Roman" w:cs="Times New Roman"/>
        </w:rPr>
        <w:t xml:space="preserve">                                                                                 Il Presidente</w:t>
      </w:r>
    </w:p>
    <w:p w14:paraId="7CADB3D4" w14:textId="77777777" w:rsidR="00262DD4" w:rsidRDefault="00C90AA4" w:rsidP="00BE67BC">
      <w:pPr>
        <w:pStyle w:val="CM2"/>
        <w:rPr>
          <w:b/>
        </w:rPr>
      </w:pPr>
      <w:r>
        <w:rPr>
          <w:rFonts w:ascii="Times New Roman" w:hAnsi="Times New Roman" w:cs="Times New Roman"/>
        </w:rPr>
        <w:t>_________________________                                                            ______________________</w:t>
      </w:r>
    </w:p>
    <w:sectPr w:rsidR="00262DD4" w:rsidSect="001748A7">
      <w:headerReference w:type="even" r:id="rId14"/>
      <w:headerReference w:type="default" r:id="rId15"/>
      <w:footerReference w:type="even" r:id="rId16"/>
      <w:footerReference w:type="default" r:id="rId17"/>
      <w:headerReference w:type="first" r:id="rId18"/>
      <w:footerReference w:type="first" r:id="rId19"/>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81679" w14:textId="77777777" w:rsidR="001537EC" w:rsidRDefault="001537EC" w:rsidP="001748A7">
      <w:r>
        <w:separator/>
      </w:r>
    </w:p>
  </w:endnote>
  <w:endnote w:type="continuationSeparator" w:id="0">
    <w:p w14:paraId="0B7B4C0F" w14:textId="77777777" w:rsidR="001537EC" w:rsidRDefault="001537EC" w:rsidP="00174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6D7BA" w14:textId="77777777" w:rsidR="001748A7" w:rsidRDefault="001748A7">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26B50" w14:textId="77777777" w:rsidR="001748A7" w:rsidRDefault="001748A7">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4DAF4" w14:textId="1B136262" w:rsidR="001748A7" w:rsidRPr="001748A7" w:rsidRDefault="001748A7" w:rsidP="001748A7">
    <w:pPr>
      <w:pStyle w:val="Pidipagina"/>
      <w:jc w:val="center"/>
      <w:rPr>
        <w:sz w:val="20"/>
      </w:rPr>
    </w:pPr>
    <w:r w:rsidRPr="001748A7">
      <w:rPr>
        <w:sz w:val="20"/>
      </w:rPr>
      <w:t>Scuola primaria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03461" w14:textId="77777777" w:rsidR="001537EC" w:rsidRDefault="001537EC" w:rsidP="001748A7">
      <w:r>
        <w:separator/>
      </w:r>
    </w:p>
  </w:footnote>
  <w:footnote w:type="continuationSeparator" w:id="0">
    <w:p w14:paraId="7D1C8A3C" w14:textId="77777777" w:rsidR="001537EC" w:rsidRDefault="001537EC" w:rsidP="001748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65440" w14:textId="77777777" w:rsidR="001748A7" w:rsidRDefault="001748A7">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69C04" w14:textId="77777777" w:rsidR="001748A7" w:rsidRDefault="001748A7">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B9D56" w14:textId="77777777" w:rsidR="001748A7" w:rsidRDefault="001748A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4C03"/>
    <w:multiLevelType w:val="hybridMultilevel"/>
    <w:tmpl w:val="9B8246A4"/>
    <w:lvl w:ilvl="0" w:tplc="FFFFFFFF">
      <w:start w:val="1"/>
      <w:numFmt w:val="bullet"/>
      <w:lvlText w:val="."/>
      <w:lvlJc w:val="left"/>
      <w:pPr>
        <w:ind w:left="720" w:hanging="360"/>
      </w:p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CF0809"/>
    <w:multiLevelType w:val="hybridMultilevel"/>
    <w:tmpl w:val="08560C4C"/>
    <w:lvl w:ilvl="0" w:tplc="91E6C1B0">
      <w:start w:val="3"/>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2C7261"/>
    <w:multiLevelType w:val="hybridMultilevel"/>
    <w:tmpl w:val="A24A61CA"/>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330042FC"/>
    <w:multiLevelType w:val="hybridMultilevel"/>
    <w:tmpl w:val="662C14D4"/>
    <w:lvl w:ilvl="0" w:tplc="4D44A41E">
      <w:start w:val="1"/>
      <w:numFmt w:val="decimal"/>
      <w:lvlText w:val="%1."/>
      <w:lvlJc w:val="left"/>
      <w:pPr>
        <w:tabs>
          <w:tab w:val="num" w:pos="1260"/>
        </w:tabs>
        <w:ind w:left="1260" w:hanging="360"/>
      </w:pPr>
      <w:rPr>
        <w:rFonts w:cs="Times New Roman"/>
        <w:b/>
        <w:bCs/>
        <w:i w:val="0"/>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4" w15:restartNumberingAfterBreak="0">
    <w:nsid w:val="3C42684C"/>
    <w:multiLevelType w:val="hybridMultilevel"/>
    <w:tmpl w:val="CE1C9754"/>
    <w:lvl w:ilvl="0" w:tplc="04100017">
      <w:start w:val="1"/>
      <w:numFmt w:val="lowerLetter"/>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5" w15:restartNumberingAfterBreak="0">
    <w:nsid w:val="4C1896CB"/>
    <w:multiLevelType w:val="hybridMultilevel"/>
    <w:tmpl w:val="8F9293B1"/>
    <w:lvl w:ilvl="0" w:tplc="FFFFFFFF">
      <w:start w:val="1"/>
      <w:numFmt w:val="bullet"/>
      <w:lvlText w:val="."/>
      <w:lvlJc w:val="left"/>
      <w:pPr>
        <w:ind w:left="0" w:firstLine="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6" w15:restartNumberingAfterBreak="0">
    <w:nsid w:val="56AC3DF6"/>
    <w:multiLevelType w:val="hybridMultilevel"/>
    <w:tmpl w:val="69B6DD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E6C1914"/>
    <w:multiLevelType w:val="hybridMultilevel"/>
    <w:tmpl w:val="F02A20C6"/>
    <w:lvl w:ilvl="0" w:tplc="6C14B776">
      <w:start w:val="1"/>
      <w:numFmt w:val="lowerLetter"/>
      <w:lvlText w:val="%1)"/>
      <w:lvlJc w:val="left"/>
      <w:pPr>
        <w:tabs>
          <w:tab w:val="num" w:pos="721"/>
        </w:tabs>
        <w:ind w:left="721" w:hanging="360"/>
      </w:pPr>
      <w:rPr>
        <w:rFonts w:cs="Times New Roman"/>
      </w:rPr>
    </w:lvl>
    <w:lvl w:ilvl="1" w:tplc="04100019">
      <w:start w:val="1"/>
      <w:numFmt w:val="lowerLetter"/>
      <w:lvlText w:val="%2."/>
      <w:lvlJc w:val="left"/>
      <w:pPr>
        <w:tabs>
          <w:tab w:val="num" w:pos="1441"/>
        </w:tabs>
        <w:ind w:left="1441" w:hanging="360"/>
      </w:pPr>
      <w:rPr>
        <w:rFonts w:cs="Times New Roman"/>
      </w:rPr>
    </w:lvl>
    <w:lvl w:ilvl="2" w:tplc="0410001B">
      <w:start w:val="1"/>
      <w:numFmt w:val="lowerRoman"/>
      <w:lvlText w:val="%3."/>
      <w:lvlJc w:val="right"/>
      <w:pPr>
        <w:tabs>
          <w:tab w:val="num" w:pos="2161"/>
        </w:tabs>
        <w:ind w:left="2161" w:hanging="180"/>
      </w:pPr>
      <w:rPr>
        <w:rFonts w:cs="Times New Roman"/>
      </w:rPr>
    </w:lvl>
    <w:lvl w:ilvl="3" w:tplc="0410000F">
      <w:start w:val="1"/>
      <w:numFmt w:val="decimal"/>
      <w:lvlText w:val="%4."/>
      <w:lvlJc w:val="left"/>
      <w:pPr>
        <w:tabs>
          <w:tab w:val="num" w:pos="2881"/>
        </w:tabs>
        <w:ind w:left="2881" w:hanging="360"/>
      </w:pPr>
      <w:rPr>
        <w:rFonts w:cs="Times New Roman"/>
      </w:rPr>
    </w:lvl>
    <w:lvl w:ilvl="4" w:tplc="04100019">
      <w:start w:val="1"/>
      <w:numFmt w:val="lowerLetter"/>
      <w:lvlText w:val="%5."/>
      <w:lvlJc w:val="left"/>
      <w:pPr>
        <w:tabs>
          <w:tab w:val="num" w:pos="3601"/>
        </w:tabs>
        <w:ind w:left="3601" w:hanging="360"/>
      </w:pPr>
      <w:rPr>
        <w:rFonts w:cs="Times New Roman"/>
      </w:rPr>
    </w:lvl>
    <w:lvl w:ilvl="5" w:tplc="0410001B">
      <w:start w:val="1"/>
      <w:numFmt w:val="lowerRoman"/>
      <w:lvlText w:val="%6."/>
      <w:lvlJc w:val="right"/>
      <w:pPr>
        <w:tabs>
          <w:tab w:val="num" w:pos="4321"/>
        </w:tabs>
        <w:ind w:left="4321" w:hanging="180"/>
      </w:pPr>
      <w:rPr>
        <w:rFonts w:cs="Times New Roman"/>
      </w:rPr>
    </w:lvl>
    <w:lvl w:ilvl="6" w:tplc="0410000F">
      <w:start w:val="1"/>
      <w:numFmt w:val="decimal"/>
      <w:lvlText w:val="%7."/>
      <w:lvlJc w:val="left"/>
      <w:pPr>
        <w:tabs>
          <w:tab w:val="num" w:pos="5041"/>
        </w:tabs>
        <w:ind w:left="5041" w:hanging="360"/>
      </w:pPr>
      <w:rPr>
        <w:rFonts w:cs="Times New Roman"/>
      </w:rPr>
    </w:lvl>
    <w:lvl w:ilvl="7" w:tplc="04100019">
      <w:start w:val="1"/>
      <w:numFmt w:val="lowerLetter"/>
      <w:lvlText w:val="%8."/>
      <w:lvlJc w:val="left"/>
      <w:pPr>
        <w:tabs>
          <w:tab w:val="num" w:pos="5761"/>
        </w:tabs>
        <w:ind w:left="5761" w:hanging="360"/>
      </w:pPr>
      <w:rPr>
        <w:rFonts w:cs="Times New Roman"/>
      </w:rPr>
    </w:lvl>
    <w:lvl w:ilvl="8" w:tplc="0410001B">
      <w:start w:val="1"/>
      <w:numFmt w:val="lowerRoman"/>
      <w:lvlText w:val="%9."/>
      <w:lvlJc w:val="right"/>
      <w:pPr>
        <w:tabs>
          <w:tab w:val="num" w:pos="6481"/>
        </w:tabs>
        <w:ind w:left="6481" w:hanging="180"/>
      </w:pPr>
      <w:rPr>
        <w:rFonts w:cs="Times New Roman"/>
      </w:rPr>
    </w:lvl>
  </w:abstractNum>
  <w:abstractNum w:abstractNumId="8" w15:restartNumberingAfterBreak="0">
    <w:nsid w:val="5FB03D7A"/>
    <w:multiLevelType w:val="hybridMultilevel"/>
    <w:tmpl w:val="4D06388E"/>
    <w:lvl w:ilvl="0" w:tplc="D362CFCA">
      <w:start w:val="1"/>
      <w:numFmt w:val="bullet"/>
      <w:lvlText w:val="-"/>
      <w:lvlJc w:val="left"/>
      <w:pPr>
        <w:ind w:left="786" w:hanging="360"/>
      </w:pPr>
      <w:rPr>
        <w:rFonts w:ascii="Garamond" w:eastAsia="Times New Roman" w:hAnsi="Garamond" w:cs="Garamond"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9" w15:restartNumberingAfterBreak="0">
    <w:nsid w:val="68D27B08"/>
    <w:multiLevelType w:val="hybridMultilevel"/>
    <w:tmpl w:val="75FCB01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68F95DED"/>
    <w:multiLevelType w:val="hybridMultilevel"/>
    <w:tmpl w:val="61D249CC"/>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763F120C"/>
    <w:multiLevelType w:val="hybridMultilevel"/>
    <w:tmpl w:val="77DCCEF4"/>
    <w:lvl w:ilvl="0" w:tplc="FAF6402E">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CF755CB"/>
    <w:multiLevelType w:val="multilevel"/>
    <w:tmpl w:val="0E90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02782232">
    <w:abstractNumId w:val="10"/>
  </w:num>
  <w:num w:numId="2" w16cid:durableId="1444374459">
    <w:abstractNumId w:val="1"/>
  </w:num>
  <w:num w:numId="3" w16cid:durableId="7106924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83322609">
    <w:abstractNumId w:val="5"/>
  </w:num>
  <w:num w:numId="5" w16cid:durableId="1233525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8909861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80249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25308544">
    <w:abstractNumId w:val="3"/>
  </w:num>
  <w:num w:numId="9" w16cid:durableId="594750345">
    <w:abstractNumId w:val="4"/>
  </w:num>
  <w:num w:numId="10" w16cid:durableId="1524592517">
    <w:abstractNumId w:val="6"/>
  </w:num>
  <w:num w:numId="11" w16cid:durableId="468982977">
    <w:abstractNumId w:val="9"/>
  </w:num>
  <w:num w:numId="12" w16cid:durableId="655111541">
    <w:abstractNumId w:val="11"/>
  </w:num>
  <w:num w:numId="13" w16cid:durableId="688725698">
    <w:abstractNumId w:val="0"/>
  </w:num>
  <w:num w:numId="14" w16cid:durableId="680162544">
    <w:abstractNumId w:val="2"/>
  </w:num>
  <w:num w:numId="15" w16cid:durableId="11143975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62DD4"/>
    <w:rsid w:val="00004808"/>
    <w:rsid w:val="000124E4"/>
    <w:rsid w:val="0001294F"/>
    <w:rsid w:val="0004601F"/>
    <w:rsid w:val="00047871"/>
    <w:rsid w:val="00056B31"/>
    <w:rsid w:val="00082D7E"/>
    <w:rsid w:val="000D7B9A"/>
    <w:rsid w:val="000E3040"/>
    <w:rsid w:val="000F7AE1"/>
    <w:rsid w:val="0010301C"/>
    <w:rsid w:val="00107AF4"/>
    <w:rsid w:val="001336F2"/>
    <w:rsid w:val="00133F79"/>
    <w:rsid w:val="00143A7C"/>
    <w:rsid w:val="00144CBE"/>
    <w:rsid w:val="001537EC"/>
    <w:rsid w:val="00164A68"/>
    <w:rsid w:val="001664BA"/>
    <w:rsid w:val="001748A7"/>
    <w:rsid w:val="001773C2"/>
    <w:rsid w:val="001917E1"/>
    <w:rsid w:val="001A28E9"/>
    <w:rsid w:val="001B2500"/>
    <w:rsid w:val="001D10FD"/>
    <w:rsid w:val="001D2C86"/>
    <w:rsid w:val="00204C94"/>
    <w:rsid w:val="0022339B"/>
    <w:rsid w:val="002338F1"/>
    <w:rsid w:val="00245669"/>
    <w:rsid w:val="0024754A"/>
    <w:rsid w:val="00260423"/>
    <w:rsid w:val="00262DD4"/>
    <w:rsid w:val="00265B20"/>
    <w:rsid w:val="0027664F"/>
    <w:rsid w:val="00290C73"/>
    <w:rsid w:val="00290DA1"/>
    <w:rsid w:val="002A4B7B"/>
    <w:rsid w:val="002B6FCD"/>
    <w:rsid w:val="002C3B83"/>
    <w:rsid w:val="002F347B"/>
    <w:rsid w:val="002F34CB"/>
    <w:rsid w:val="002F62B4"/>
    <w:rsid w:val="0036772E"/>
    <w:rsid w:val="003A0FDB"/>
    <w:rsid w:val="003A2F7E"/>
    <w:rsid w:val="003C335D"/>
    <w:rsid w:val="003F1925"/>
    <w:rsid w:val="003F1E7B"/>
    <w:rsid w:val="003F6FA2"/>
    <w:rsid w:val="004004E0"/>
    <w:rsid w:val="004260A7"/>
    <w:rsid w:val="00426D37"/>
    <w:rsid w:val="00436541"/>
    <w:rsid w:val="00440003"/>
    <w:rsid w:val="00441B31"/>
    <w:rsid w:val="00442459"/>
    <w:rsid w:val="00452414"/>
    <w:rsid w:val="00453027"/>
    <w:rsid w:val="004607E1"/>
    <w:rsid w:val="0046438C"/>
    <w:rsid w:val="00465131"/>
    <w:rsid w:val="00466ED5"/>
    <w:rsid w:val="00470CC7"/>
    <w:rsid w:val="00471EC1"/>
    <w:rsid w:val="0048715E"/>
    <w:rsid w:val="00492162"/>
    <w:rsid w:val="004A22DC"/>
    <w:rsid w:val="004A4C8D"/>
    <w:rsid w:val="004B2EEC"/>
    <w:rsid w:val="004C3B61"/>
    <w:rsid w:val="004E4BE3"/>
    <w:rsid w:val="004F12ED"/>
    <w:rsid w:val="00513D0D"/>
    <w:rsid w:val="00514B54"/>
    <w:rsid w:val="005271A0"/>
    <w:rsid w:val="00534D1B"/>
    <w:rsid w:val="00541B91"/>
    <w:rsid w:val="005466AA"/>
    <w:rsid w:val="005604AB"/>
    <w:rsid w:val="0056195A"/>
    <w:rsid w:val="005A4733"/>
    <w:rsid w:val="005B0509"/>
    <w:rsid w:val="005C5F33"/>
    <w:rsid w:val="005E3120"/>
    <w:rsid w:val="005E4526"/>
    <w:rsid w:val="005E4C33"/>
    <w:rsid w:val="005E7A25"/>
    <w:rsid w:val="005F696B"/>
    <w:rsid w:val="006106B1"/>
    <w:rsid w:val="00637A8B"/>
    <w:rsid w:val="00647C81"/>
    <w:rsid w:val="00655909"/>
    <w:rsid w:val="0065763B"/>
    <w:rsid w:val="0067754B"/>
    <w:rsid w:val="006814D2"/>
    <w:rsid w:val="00696A37"/>
    <w:rsid w:val="006A180C"/>
    <w:rsid w:val="006A3CD5"/>
    <w:rsid w:val="006C44F5"/>
    <w:rsid w:val="006C4A88"/>
    <w:rsid w:val="006D658E"/>
    <w:rsid w:val="006F16F2"/>
    <w:rsid w:val="0070789F"/>
    <w:rsid w:val="0071081B"/>
    <w:rsid w:val="0073475F"/>
    <w:rsid w:val="00736552"/>
    <w:rsid w:val="00750632"/>
    <w:rsid w:val="00762AEA"/>
    <w:rsid w:val="0076468E"/>
    <w:rsid w:val="00777935"/>
    <w:rsid w:val="00795B1F"/>
    <w:rsid w:val="007B7E51"/>
    <w:rsid w:val="007C454C"/>
    <w:rsid w:val="007C4FDF"/>
    <w:rsid w:val="007D42DD"/>
    <w:rsid w:val="007E34B4"/>
    <w:rsid w:val="007E4C3A"/>
    <w:rsid w:val="007F66B3"/>
    <w:rsid w:val="00812592"/>
    <w:rsid w:val="00822311"/>
    <w:rsid w:val="00857E97"/>
    <w:rsid w:val="008635D5"/>
    <w:rsid w:val="00875A82"/>
    <w:rsid w:val="0089617D"/>
    <w:rsid w:val="008B2025"/>
    <w:rsid w:val="008E22F1"/>
    <w:rsid w:val="00917F83"/>
    <w:rsid w:val="00927CFD"/>
    <w:rsid w:val="00934A50"/>
    <w:rsid w:val="00945065"/>
    <w:rsid w:val="009757F0"/>
    <w:rsid w:val="009A5153"/>
    <w:rsid w:val="009A769A"/>
    <w:rsid w:val="009C25D7"/>
    <w:rsid w:val="009C7967"/>
    <w:rsid w:val="00A22AEB"/>
    <w:rsid w:val="00A37BA9"/>
    <w:rsid w:val="00A40070"/>
    <w:rsid w:val="00A46B62"/>
    <w:rsid w:val="00A561B7"/>
    <w:rsid w:val="00A67381"/>
    <w:rsid w:val="00A7132C"/>
    <w:rsid w:val="00A92E5F"/>
    <w:rsid w:val="00A95BEC"/>
    <w:rsid w:val="00A96C0A"/>
    <w:rsid w:val="00AA4372"/>
    <w:rsid w:val="00AA7333"/>
    <w:rsid w:val="00AB1315"/>
    <w:rsid w:val="00AC3465"/>
    <w:rsid w:val="00AF65CC"/>
    <w:rsid w:val="00B12AE4"/>
    <w:rsid w:val="00B20A83"/>
    <w:rsid w:val="00B36093"/>
    <w:rsid w:val="00B378E3"/>
    <w:rsid w:val="00B44767"/>
    <w:rsid w:val="00B861B2"/>
    <w:rsid w:val="00B91259"/>
    <w:rsid w:val="00B9459E"/>
    <w:rsid w:val="00BB0430"/>
    <w:rsid w:val="00BB76E4"/>
    <w:rsid w:val="00BC252E"/>
    <w:rsid w:val="00BE67BC"/>
    <w:rsid w:val="00BF03BF"/>
    <w:rsid w:val="00BF5623"/>
    <w:rsid w:val="00C02332"/>
    <w:rsid w:val="00C04D0E"/>
    <w:rsid w:val="00C1061A"/>
    <w:rsid w:val="00C168AF"/>
    <w:rsid w:val="00C20B7C"/>
    <w:rsid w:val="00C24BEF"/>
    <w:rsid w:val="00C27B31"/>
    <w:rsid w:val="00C420BC"/>
    <w:rsid w:val="00C524B6"/>
    <w:rsid w:val="00C60950"/>
    <w:rsid w:val="00C90AA4"/>
    <w:rsid w:val="00CA6A96"/>
    <w:rsid w:val="00CB22CF"/>
    <w:rsid w:val="00CC7B79"/>
    <w:rsid w:val="00CD24D5"/>
    <w:rsid w:val="00CD4C87"/>
    <w:rsid w:val="00CF6B7A"/>
    <w:rsid w:val="00D06861"/>
    <w:rsid w:val="00D338E5"/>
    <w:rsid w:val="00D34D01"/>
    <w:rsid w:val="00D37B69"/>
    <w:rsid w:val="00D46725"/>
    <w:rsid w:val="00D71A54"/>
    <w:rsid w:val="00D738C2"/>
    <w:rsid w:val="00D952DF"/>
    <w:rsid w:val="00DD2323"/>
    <w:rsid w:val="00DE2A9B"/>
    <w:rsid w:val="00E01CD2"/>
    <w:rsid w:val="00E11955"/>
    <w:rsid w:val="00E23EB0"/>
    <w:rsid w:val="00E4403E"/>
    <w:rsid w:val="00E523A5"/>
    <w:rsid w:val="00E55DC2"/>
    <w:rsid w:val="00E60DA5"/>
    <w:rsid w:val="00E762CF"/>
    <w:rsid w:val="00E77864"/>
    <w:rsid w:val="00E84050"/>
    <w:rsid w:val="00E861DA"/>
    <w:rsid w:val="00EA4F17"/>
    <w:rsid w:val="00EC1CD0"/>
    <w:rsid w:val="00ED5C09"/>
    <w:rsid w:val="00ED715D"/>
    <w:rsid w:val="00EF2DB5"/>
    <w:rsid w:val="00EF3DEE"/>
    <w:rsid w:val="00EF56B9"/>
    <w:rsid w:val="00F0698D"/>
    <w:rsid w:val="00F2503A"/>
    <w:rsid w:val="00F579CB"/>
    <w:rsid w:val="00F6041E"/>
    <w:rsid w:val="00F64DB4"/>
    <w:rsid w:val="00F71ED2"/>
    <w:rsid w:val="00F74094"/>
    <w:rsid w:val="00F82FAE"/>
    <w:rsid w:val="00F842D6"/>
    <w:rsid w:val="00F913BA"/>
    <w:rsid w:val="00F92DBC"/>
    <w:rsid w:val="00FB3735"/>
    <w:rsid w:val="00FD046B"/>
    <w:rsid w:val="00FD2955"/>
    <w:rsid w:val="00FE6B05"/>
    <w:rsid w:val="00FF367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F74EC4"/>
  <w15:docId w15:val="{74E82AC4-A03D-4C4A-BA86-A49419FF3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62DD4"/>
    <w:pPr>
      <w:suppressAutoHyphens/>
    </w:pPr>
    <w:rPr>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semiHidden/>
    <w:rsid w:val="00262DD4"/>
    <w:pPr>
      <w:spacing w:after="120"/>
    </w:pPr>
  </w:style>
  <w:style w:type="paragraph" w:styleId="Testofumetto">
    <w:name w:val="Balloon Text"/>
    <w:basedOn w:val="Normale"/>
    <w:semiHidden/>
    <w:rsid w:val="008635D5"/>
    <w:rPr>
      <w:rFonts w:ascii="Tahoma" w:hAnsi="Tahoma"/>
      <w:sz w:val="16"/>
      <w:szCs w:val="16"/>
    </w:rPr>
  </w:style>
  <w:style w:type="character" w:styleId="Collegamentoipertestuale">
    <w:name w:val="Hyperlink"/>
    <w:basedOn w:val="Carpredefinitoparagrafo"/>
    <w:rsid w:val="00E11955"/>
    <w:rPr>
      <w:color w:val="0000FF"/>
      <w:u w:val="single"/>
    </w:rPr>
  </w:style>
  <w:style w:type="paragraph" w:styleId="NormaleWeb">
    <w:name w:val="Normal (Web)"/>
    <w:basedOn w:val="Normale"/>
    <w:uiPriority w:val="99"/>
    <w:unhideWhenUsed/>
    <w:rsid w:val="00C90AA4"/>
    <w:pPr>
      <w:suppressAutoHyphens w:val="0"/>
      <w:spacing w:before="100" w:beforeAutospacing="1" w:after="100" w:afterAutospacing="1"/>
    </w:pPr>
    <w:rPr>
      <w:color w:val="000000"/>
      <w:lang w:eastAsia="it-IT"/>
    </w:rPr>
  </w:style>
  <w:style w:type="paragraph" w:customStyle="1" w:styleId="Default">
    <w:name w:val="Default"/>
    <w:rsid w:val="00C90AA4"/>
    <w:pPr>
      <w:widowControl w:val="0"/>
      <w:autoSpaceDE w:val="0"/>
      <w:autoSpaceDN w:val="0"/>
      <w:adjustRightInd w:val="0"/>
    </w:pPr>
    <w:rPr>
      <w:rFonts w:ascii="Garamond" w:hAnsi="Garamond" w:cs="Garamond"/>
      <w:color w:val="000000"/>
      <w:sz w:val="24"/>
      <w:szCs w:val="24"/>
    </w:rPr>
  </w:style>
  <w:style w:type="paragraph" w:customStyle="1" w:styleId="CM1">
    <w:name w:val="CM1"/>
    <w:basedOn w:val="Default"/>
    <w:next w:val="Default"/>
    <w:uiPriority w:val="99"/>
    <w:rsid w:val="00C90AA4"/>
    <w:rPr>
      <w:color w:val="auto"/>
    </w:rPr>
  </w:style>
  <w:style w:type="paragraph" w:customStyle="1" w:styleId="CM11">
    <w:name w:val="CM11"/>
    <w:basedOn w:val="Default"/>
    <w:next w:val="Default"/>
    <w:uiPriority w:val="99"/>
    <w:rsid w:val="00C90AA4"/>
    <w:pPr>
      <w:spacing w:after="75"/>
    </w:pPr>
    <w:rPr>
      <w:color w:val="auto"/>
    </w:rPr>
  </w:style>
  <w:style w:type="paragraph" w:customStyle="1" w:styleId="CM2">
    <w:name w:val="CM2"/>
    <w:basedOn w:val="Default"/>
    <w:next w:val="Default"/>
    <w:rsid w:val="00C90AA4"/>
    <w:pPr>
      <w:spacing w:line="411" w:lineRule="atLeast"/>
    </w:pPr>
    <w:rPr>
      <w:color w:val="auto"/>
    </w:rPr>
  </w:style>
  <w:style w:type="paragraph" w:customStyle="1" w:styleId="CM12">
    <w:name w:val="CM12"/>
    <w:basedOn w:val="Default"/>
    <w:next w:val="Default"/>
    <w:uiPriority w:val="99"/>
    <w:rsid w:val="00C90AA4"/>
    <w:pPr>
      <w:spacing w:after="173"/>
    </w:pPr>
    <w:rPr>
      <w:color w:val="auto"/>
    </w:rPr>
  </w:style>
  <w:style w:type="paragraph" w:customStyle="1" w:styleId="CM13">
    <w:name w:val="CM13"/>
    <w:basedOn w:val="Default"/>
    <w:next w:val="Default"/>
    <w:uiPriority w:val="99"/>
    <w:rsid w:val="00C90AA4"/>
    <w:pPr>
      <w:spacing w:after="405"/>
    </w:pPr>
    <w:rPr>
      <w:color w:val="auto"/>
    </w:rPr>
  </w:style>
  <w:style w:type="paragraph" w:customStyle="1" w:styleId="CM3">
    <w:name w:val="CM3"/>
    <w:basedOn w:val="Default"/>
    <w:next w:val="Default"/>
    <w:rsid w:val="00C90AA4"/>
    <w:pPr>
      <w:spacing w:line="408" w:lineRule="atLeast"/>
    </w:pPr>
    <w:rPr>
      <w:color w:val="auto"/>
    </w:rPr>
  </w:style>
  <w:style w:type="paragraph" w:customStyle="1" w:styleId="CM7">
    <w:name w:val="CM7"/>
    <w:basedOn w:val="Default"/>
    <w:next w:val="Default"/>
    <w:uiPriority w:val="99"/>
    <w:rsid w:val="00C90AA4"/>
    <w:pPr>
      <w:spacing w:line="438" w:lineRule="atLeast"/>
    </w:pPr>
    <w:rPr>
      <w:color w:val="auto"/>
    </w:rPr>
  </w:style>
  <w:style w:type="paragraph" w:customStyle="1" w:styleId="CM10">
    <w:name w:val="CM10"/>
    <w:basedOn w:val="Default"/>
    <w:next w:val="Default"/>
    <w:rsid w:val="00C90AA4"/>
    <w:pPr>
      <w:spacing w:line="406" w:lineRule="atLeast"/>
    </w:pPr>
    <w:rPr>
      <w:color w:val="auto"/>
    </w:rPr>
  </w:style>
  <w:style w:type="character" w:styleId="Enfasigrassetto">
    <w:name w:val="Strong"/>
    <w:basedOn w:val="Carpredefinitoparagrafo"/>
    <w:uiPriority w:val="22"/>
    <w:qFormat/>
    <w:rsid w:val="00AA4372"/>
    <w:rPr>
      <w:b/>
      <w:bCs/>
    </w:rPr>
  </w:style>
  <w:style w:type="paragraph" w:styleId="Paragrafoelenco">
    <w:name w:val="List Paragraph"/>
    <w:basedOn w:val="Normale"/>
    <w:uiPriority w:val="34"/>
    <w:qFormat/>
    <w:rsid w:val="005604AB"/>
    <w:pPr>
      <w:ind w:left="720"/>
      <w:contextualSpacing/>
    </w:pPr>
  </w:style>
  <w:style w:type="paragraph" w:styleId="Intestazione">
    <w:name w:val="header"/>
    <w:basedOn w:val="Normale"/>
    <w:link w:val="IntestazioneCarattere"/>
    <w:rsid w:val="00FD046B"/>
    <w:pPr>
      <w:suppressLineNumbers/>
      <w:tabs>
        <w:tab w:val="center" w:pos="5386"/>
        <w:tab w:val="right" w:pos="10772"/>
      </w:tabs>
      <w:spacing w:line="276" w:lineRule="auto"/>
    </w:pPr>
    <w:rPr>
      <w:rFonts w:ascii="Arial" w:hAnsi="Arial"/>
      <w:color w:val="000000"/>
      <w:sz w:val="22"/>
      <w:szCs w:val="22"/>
    </w:rPr>
  </w:style>
  <w:style w:type="character" w:customStyle="1" w:styleId="IntestazioneCarattere">
    <w:name w:val="Intestazione Carattere"/>
    <w:basedOn w:val="Carpredefinitoparagrafo"/>
    <w:link w:val="Intestazione"/>
    <w:rsid w:val="00FD046B"/>
    <w:rPr>
      <w:rFonts w:ascii="Arial" w:hAnsi="Arial"/>
      <w:color w:val="000000"/>
      <w:sz w:val="22"/>
      <w:szCs w:val="22"/>
    </w:rPr>
  </w:style>
  <w:style w:type="paragraph" w:styleId="Pidipagina">
    <w:name w:val="footer"/>
    <w:basedOn w:val="Normale"/>
    <w:link w:val="PidipaginaCarattere"/>
    <w:unhideWhenUsed/>
    <w:rsid w:val="001748A7"/>
    <w:pPr>
      <w:tabs>
        <w:tab w:val="center" w:pos="4819"/>
        <w:tab w:val="right" w:pos="9638"/>
      </w:tabs>
    </w:pPr>
  </w:style>
  <w:style w:type="character" w:customStyle="1" w:styleId="PidipaginaCarattere">
    <w:name w:val="Piè di pagina Carattere"/>
    <w:basedOn w:val="Carpredefinitoparagrafo"/>
    <w:link w:val="Pidipagina"/>
    <w:rsid w:val="001748A7"/>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21492">
      <w:bodyDiv w:val="1"/>
      <w:marLeft w:val="0"/>
      <w:marRight w:val="0"/>
      <w:marTop w:val="0"/>
      <w:marBottom w:val="0"/>
      <w:divBdr>
        <w:top w:val="none" w:sz="0" w:space="0" w:color="auto"/>
        <w:left w:val="none" w:sz="0" w:space="0" w:color="auto"/>
        <w:bottom w:val="none" w:sz="0" w:space="0" w:color="auto"/>
        <w:right w:val="none" w:sz="0" w:space="0" w:color="auto"/>
      </w:divBdr>
    </w:div>
    <w:div w:id="651254485">
      <w:bodyDiv w:val="1"/>
      <w:marLeft w:val="0"/>
      <w:marRight w:val="0"/>
      <w:marTop w:val="0"/>
      <w:marBottom w:val="0"/>
      <w:divBdr>
        <w:top w:val="none" w:sz="0" w:space="0" w:color="auto"/>
        <w:left w:val="none" w:sz="0" w:space="0" w:color="auto"/>
        <w:bottom w:val="none" w:sz="0" w:space="0" w:color="auto"/>
        <w:right w:val="none" w:sz="0" w:space="0" w:color="auto"/>
      </w:divBdr>
      <w:divsChild>
        <w:div w:id="1610818420">
          <w:marLeft w:val="0"/>
          <w:marRight w:val="0"/>
          <w:marTop w:val="0"/>
          <w:marBottom w:val="0"/>
          <w:divBdr>
            <w:top w:val="none" w:sz="0" w:space="0" w:color="auto"/>
            <w:left w:val="none" w:sz="0" w:space="0" w:color="auto"/>
            <w:bottom w:val="none" w:sz="0" w:space="0" w:color="auto"/>
            <w:right w:val="none" w:sz="0" w:space="0" w:color="auto"/>
          </w:divBdr>
          <w:divsChild>
            <w:div w:id="2049602771">
              <w:marLeft w:val="0"/>
              <w:marRight w:val="0"/>
              <w:marTop w:val="0"/>
              <w:marBottom w:val="0"/>
              <w:divBdr>
                <w:top w:val="none" w:sz="0" w:space="0" w:color="auto"/>
                <w:left w:val="none" w:sz="0" w:space="0" w:color="auto"/>
                <w:bottom w:val="none" w:sz="0" w:space="0" w:color="auto"/>
                <w:right w:val="none" w:sz="0" w:space="0" w:color="auto"/>
              </w:divBdr>
              <w:divsChild>
                <w:div w:id="1046485801">
                  <w:marLeft w:val="0"/>
                  <w:marRight w:val="0"/>
                  <w:marTop w:val="0"/>
                  <w:marBottom w:val="0"/>
                  <w:divBdr>
                    <w:top w:val="none" w:sz="0" w:space="0" w:color="auto"/>
                    <w:left w:val="none" w:sz="0" w:space="0" w:color="auto"/>
                    <w:bottom w:val="none" w:sz="0" w:space="0" w:color="auto"/>
                    <w:right w:val="none" w:sz="0" w:space="0" w:color="auto"/>
                  </w:divBdr>
                  <w:divsChild>
                    <w:div w:id="1754545892">
                      <w:marLeft w:val="0"/>
                      <w:marRight w:val="0"/>
                      <w:marTop w:val="0"/>
                      <w:marBottom w:val="0"/>
                      <w:divBdr>
                        <w:top w:val="none" w:sz="0" w:space="0" w:color="auto"/>
                        <w:left w:val="none" w:sz="0" w:space="0" w:color="auto"/>
                        <w:bottom w:val="none" w:sz="0" w:space="0" w:color="auto"/>
                        <w:right w:val="none" w:sz="0" w:space="0" w:color="auto"/>
                      </w:divBdr>
                      <w:divsChild>
                        <w:div w:id="990527522">
                          <w:marLeft w:val="0"/>
                          <w:marRight w:val="0"/>
                          <w:marTop w:val="0"/>
                          <w:marBottom w:val="0"/>
                          <w:divBdr>
                            <w:top w:val="none" w:sz="0" w:space="0" w:color="auto"/>
                            <w:left w:val="none" w:sz="0" w:space="0" w:color="auto"/>
                            <w:bottom w:val="none" w:sz="0" w:space="0" w:color="auto"/>
                            <w:right w:val="none" w:sz="0" w:space="0" w:color="auto"/>
                          </w:divBdr>
                          <w:divsChild>
                            <w:div w:id="4653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4739306">
      <w:bodyDiv w:val="1"/>
      <w:marLeft w:val="0"/>
      <w:marRight w:val="0"/>
      <w:marTop w:val="0"/>
      <w:marBottom w:val="0"/>
      <w:divBdr>
        <w:top w:val="none" w:sz="0" w:space="0" w:color="auto"/>
        <w:left w:val="none" w:sz="0" w:space="0" w:color="auto"/>
        <w:bottom w:val="none" w:sz="0" w:space="0" w:color="auto"/>
        <w:right w:val="none" w:sz="0" w:space="0" w:color="auto"/>
      </w:divBdr>
    </w:div>
    <w:div w:id="1624655946">
      <w:bodyDiv w:val="1"/>
      <w:marLeft w:val="0"/>
      <w:marRight w:val="0"/>
      <w:marTop w:val="0"/>
      <w:marBottom w:val="0"/>
      <w:divBdr>
        <w:top w:val="none" w:sz="0" w:space="0" w:color="auto"/>
        <w:left w:val="none" w:sz="0" w:space="0" w:color="auto"/>
        <w:bottom w:val="none" w:sz="0" w:space="0" w:color="auto"/>
        <w:right w:val="none" w:sz="0" w:space="0" w:color="auto"/>
      </w:divBdr>
    </w:div>
    <w:div w:id="1747728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omprensivomarrubiu.edu.it"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ORIC810007@pec.istruzione.it"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RIC810007@istruzione.it"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7E931F-0C1A-4D69-8375-7579F5A99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Pages>
  <Words>1214</Words>
  <Characters>6925</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Istituto Comprensivo - Cabras (OR)</Company>
  <LinksUpToDate>false</LinksUpToDate>
  <CharactersWithSpaces>8123</CharactersWithSpaces>
  <SharedDoc>false</SharedDoc>
  <HLinks>
    <vt:vector size="6" baseType="variant">
      <vt:variant>
        <vt:i4>126</vt:i4>
      </vt:variant>
      <vt:variant>
        <vt:i4>0</vt:i4>
      </vt:variant>
      <vt:variant>
        <vt:i4>0</vt:i4>
      </vt:variant>
      <vt:variant>
        <vt:i4>5</vt:i4>
      </vt:variant>
      <vt:variant>
        <vt:lpwstr>mailto:oric81400e@istruzione.it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Dirigente Amministrativo</dc:creator>
  <cp:lastModifiedBy>claudia.marinelli</cp:lastModifiedBy>
  <cp:revision>52</cp:revision>
  <cp:lastPrinted>2026-01-15T12:19:00Z</cp:lastPrinted>
  <dcterms:created xsi:type="dcterms:W3CDTF">2022-02-01T11:49:00Z</dcterms:created>
  <dcterms:modified xsi:type="dcterms:W3CDTF">2026-01-15T12:19:00Z</dcterms:modified>
</cp:coreProperties>
</file>